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646C" w14:textId="48EB6129" w:rsidR="003C6237" w:rsidRPr="00C01F81" w:rsidRDefault="009514E8" w:rsidP="00FD5AF7">
      <w:pPr>
        <w:pStyle w:val="BodyText"/>
        <w:ind w:left="112"/>
        <w:rPr>
          <w:rFonts w:ascii="Arial" w:hAnsi="Arial" w:cs="Arial"/>
          <w:sz w:val="20"/>
        </w:rPr>
      </w:pPr>
      <w:r w:rsidRPr="00C01F81">
        <w:rPr>
          <w:rFonts w:ascii="Arial" w:hAnsi="Arial" w:cs="Arial"/>
          <w:sz w:val="20"/>
          <w:szCs w:val="20"/>
        </w:rPr>
        <w:t xml:space="preserve"> </w:t>
      </w:r>
      <w:r w:rsidR="00B70328" w:rsidRPr="00C01F81">
        <w:rPr>
          <w:rFonts w:ascii="Arial" w:hAnsi="Arial" w:cs="Arial"/>
          <w:sz w:val="20"/>
          <w:szCs w:val="20"/>
        </w:rPr>
        <w:t xml:space="preserve"> </w:t>
      </w:r>
      <w:r w:rsidR="009A3B1D" w:rsidRPr="00C01F81">
        <w:rPr>
          <w:rFonts w:ascii="Arial" w:hAnsi="Arial" w:cs="Arial"/>
          <w:noProof/>
        </w:rPr>
        <w:drawing>
          <wp:inline distT="0" distB="0" distL="0" distR="0" wp14:anchorId="167FF9ED" wp14:editId="1CFAAFDA">
            <wp:extent cx="1749539" cy="646366"/>
            <wp:effectExtent l="0" t="0" r="0" b="0"/>
            <wp:docPr id="20217489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749539" cy="646366"/>
                    </a:xfrm>
                    <a:prstGeom prst="rect">
                      <a:avLst/>
                    </a:prstGeom>
                  </pic:spPr>
                </pic:pic>
              </a:graphicData>
            </a:graphic>
          </wp:inline>
        </w:drawing>
      </w:r>
      <w:r w:rsidR="007F6515" w:rsidRPr="00C01F81">
        <w:rPr>
          <w:rFonts w:ascii="Arial" w:hAnsi="Arial" w:cs="Arial"/>
          <w:sz w:val="20"/>
          <w:szCs w:val="20"/>
        </w:rPr>
        <w:t xml:space="preserve"> </w:t>
      </w:r>
    </w:p>
    <w:p w14:paraId="1E4A79B3" w14:textId="77777777" w:rsidR="003C6237" w:rsidRPr="00C01F81" w:rsidRDefault="003C6237" w:rsidP="00FD5AF7">
      <w:pPr>
        <w:pStyle w:val="BodyText"/>
        <w:rPr>
          <w:rFonts w:ascii="Arial" w:hAnsi="Arial" w:cs="Arial"/>
          <w:sz w:val="13"/>
        </w:rPr>
      </w:pPr>
    </w:p>
    <w:p w14:paraId="2A2B90A2" w14:textId="5EACFC8D" w:rsidR="003C6237" w:rsidRPr="00C01F81" w:rsidRDefault="00DC45B4" w:rsidP="00FD5AF7">
      <w:pPr>
        <w:ind w:left="648"/>
        <w:rPr>
          <w:rFonts w:ascii="Arial" w:hAnsi="Arial" w:cs="Arial"/>
          <w:b/>
          <w:sz w:val="28"/>
        </w:rPr>
      </w:pPr>
      <w:r w:rsidRPr="00C01F81">
        <w:rPr>
          <w:rFonts w:ascii="Arial" w:hAnsi="Arial" w:cs="Arial"/>
          <w:b/>
          <w:color w:val="AA223D"/>
          <w:sz w:val="28"/>
        </w:rPr>
        <w:t>Position</w:t>
      </w:r>
      <w:r w:rsidR="009A3B1D" w:rsidRPr="00C01F81">
        <w:rPr>
          <w:rFonts w:ascii="Arial" w:hAnsi="Arial" w:cs="Arial"/>
          <w:b/>
          <w:color w:val="AA223D"/>
          <w:sz w:val="28"/>
        </w:rPr>
        <w:t xml:space="preserve"> Description</w:t>
      </w:r>
    </w:p>
    <w:p w14:paraId="64587110" w14:textId="77777777" w:rsidR="003C6237" w:rsidRPr="00C01F81" w:rsidRDefault="003C6237" w:rsidP="00FD5AF7">
      <w:pPr>
        <w:pStyle w:val="BodyText"/>
        <w:rPr>
          <w:rFonts w:ascii="Arial" w:hAnsi="Arial" w:cs="Arial"/>
          <w:b/>
          <w:sz w:val="20"/>
        </w:rPr>
      </w:pPr>
    </w:p>
    <w:tbl>
      <w:tblPr>
        <w:tblStyle w:val="TableGrid"/>
        <w:tblW w:w="0" w:type="auto"/>
        <w:tblInd w:w="125" w:type="dxa"/>
        <w:tblLook w:val="04A0" w:firstRow="1" w:lastRow="0" w:firstColumn="1" w:lastColumn="0" w:noHBand="0" w:noVBand="1"/>
      </w:tblPr>
      <w:tblGrid>
        <w:gridCol w:w="3273"/>
        <w:gridCol w:w="4820"/>
        <w:gridCol w:w="2031"/>
      </w:tblGrid>
      <w:tr w:rsidR="008910AC" w:rsidRPr="00C01F81" w14:paraId="4E0CDC88" w14:textId="77777777" w:rsidTr="31EC324D">
        <w:trPr>
          <w:trHeight w:val="122"/>
        </w:trPr>
        <w:tc>
          <w:tcPr>
            <w:tcW w:w="10124" w:type="dxa"/>
            <w:gridSpan w:val="3"/>
            <w:shd w:val="clear" w:color="auto" w:fill="B6DDE8" w:themeFill="accent5" w:themeFillTint="66"/>
          </w:tcPr>
          <w:p w14:paraId="48C65AA6" w14:textId="50DF5D01" w:rsidR="008910AC" w:rsidRPr="00C01F81" w:rsidRDefault="008910AC" w:rsidP="00E53293">
            <w:pPr>
              <w:pStyle w:val="BodyText"/>
              <w:rPr>
                <w:rFonts w:ascii="Arial" w:hAnsi="Arial" w:cs="Arial"/>
                <w:b/>
                <w:sz w:val="20"/>
              </w:rPr>
            </w:pPr>
            <w:r w:rsidRPr="00C01F81">
              <w:rPr>
                <w:rFonts w:ascii="Arial" w:hAnsi="Arial" w:cs="Arial"/>
                <w:b/>
                <w:sz w:val="20"/>
              </w:rPr>
              <w:t xml:space="preserve">Position Details </w:t>
            </w:r>
          </w:p>
          <w:p w14:paraId="7C907CB3" w14:textId="77777777" w:rsidR="008910AC" w:rsidRPr="00C01F81" w:rsidRDefault="008910AC" w:rsidP="00E53293">
            <w:pPr>
              <w:pStyle w:val="BodyText"/>
              <w:rPr>
                <w:rFonts w:ascii="Arial" w:hAnsi="Arial" w:cs="Arial"/>
                <w:b/>
                <w:sz w:val="20"/>
              </w:rPr>
            </w:pPr>
          </w:p>
        </w:tc>
      </w:tr>
      <w:tr w:rsidR="008910AC" w:rsidRPr="00C01F81" w14:paraId="0AA4E5DA" w14:textId="77777777" w:rsidTr="31EC324D">
        <w:tc>
          <w:tcPr>
            <w:tcW w:w="3273" w:type="dxa"/>
          </w:tcPr>
          <w:p w14:paraId="7D1E9857" w14:textId="345BDC39" w:rsidR="008910AC" w:rsidRPr="00C01F81" w:rsidRDefault="008910AC" w:rsidP="00FD5AF7">
            <w:pPr>
              <w:pStyle w:val="BodyText"/>
              <w:rPr>
                <w:rFonts w:ascii="Arial" w:hAnsi="Arial" w:cs="Arial"/>
                <w:sz w:val="20"/>
              </w:rPr>
            </w:pPr>
            <w:r w:rsidRPr="00C01F81">
              <w:rPr>
                <w:rFonts w:ascii="Arial" w:hAnsi="Arial" w:cs="Arial"/>
                <w:sz w:val="20"/>
              </w:rPr>
              <w:t>Role title:</w:t>
            </w:r>
          </w:p>
        </w:tc>
        <w:tc>
          <w:tcPr>
            <w:tcW w:w="6851" w:type="dxa"/>
            <w:gridSpan w:val="2"/>
          </w:tcPr>
          <w:p w14:paraId="19C73765" w14:textId="52CEAEDB" w:rsidR="008910AC" w:rsidRPr="00C01F81" w:rsidRDefault="000D12AF" w:rsidP="38DD5D78">
            <w:pPr>
              <w:pStyle w:val="BodyText"/>
              <w:rPr>
                <w:rFonts w:ascii="Arial" w:hAnsi="Arial" w:cs="Arial"/>
                <w:sz w:val="20"/>
                <w:szCs w:val="20"/>
              </w:rPr>
            </w:pPr>
            <w:r w:rsidRPr="00C01F81">
              <w:rPr>
                <w:rFonts w:ascii="Arial" w:hAnsi="Arial" w:cs="Arial"/>
                <w:sz w:val="20"/>
                <w:szCs w:val="20"/>
              </w:rPr>
              <w:t xml:space="preserve">Team Leader, Member Engagement &amp; Retention  </w:t>
            </w:r>
          </w:p>
        </w:tc>
      </w:tr>
      <w:tr w:rsidR="0025312D" w:rsidRPr="00C01F81" w14:paraId="53DDC3D3" w14:textId="77777777" w:rsidTr="31EC324D">
        <w:tc>
          <w:tcPr>
            <w:tcW w:w="3273" w:type="dxa"/>
          </w:tcPr>
          <w:p w14:paraId="6DE93DB1" w14:textId="71ECE4FD" w:rsidR="00425598" w:rsidRPr="00C01F81" w:rsidRDefault="00425598" w:rsidP="00FD5AF7">
            <w:pPr>
              <w:pStyle w:val="BodyText"/>
              <w:rPr>
                <w:rFonts w:ascii="Arial" w:hAnsi="Arial" w:cs="Arial"/>
                <w:sz w:val="20"/>
              </w:rPr>
            </w:pPr>
            <w:r w:rsidRPr="00C01F81">
              <w:rPr>
                <w:rFonts w:ascii="Arial" w:hAnsi="Arial" w:cs="Arial"/>
                <w:sz w:val="20"/>
              </w:rPr>
              <w:t>Reports to:</w:t>
            </w:r>
          </w:p>
        </w:tc>
        <w:tc>
          <w:tcPr>
            <w:tcW w:w="6851" w:type="dxa"/>
            <w:gridSpan w:val="2"/>
          </w:tcPr>
          <w:p w14:paraId="27F09701" w14:textId="123E79F6" w:rsidR="00425598" w:rsidRPr="00C01F81" w:rsidRDefault="000D12AF" w:rsidP="008910AC">
            <w:pPr>
              <w:pStyle w:val="BodyText"/>
              <w:rPr>
                <w:rFonts w:ascii="Arial" w:hAnsi="Arial" w:cs="Arial"/>
                <w:sz w:val="20"/>
              </w:rPr>
            </w:pPr>
            <w:r w:rsidRPr="00C01F81">
              <w:rPr>
                <w:rFonts w:ascii="Arial" w:hAnsi="Arial" w:cs="Arial"/>
                <w:sz w:val="20"/>
              </w:rPr>
              <w:t>Manager, National Membership Engagement</w:t>
            </w:r>
          </w:p>
        </w:tc>
      </w:tr>
      <w:tr w:rsidR="0025312D" w:rsidRPr="00C01F81" w14:paraId="639D646D" w14:textId="77777777" w:rsidTr="31EC324D">
        <w:tc>
          <w:tcPr>
            <w:tcW w:w="3273" w:type="dxa"/>
          </w:tcPr>
          <w:p w14:paraId="7DAE53E9" w14:textId="2819B5B9" w:rsidR="00425598" w:rsidRPr="00C01F81" w:rsidRDefault="00425598" w:rsidP="00FD5AF7">
            <w:pPr>
              <w:pStyle w:val="BodyText"/>
              <w:rPr>
                <w:rFonts w:ascii="Arial" w:hAnsi="Arial" w:cs="Arial"/>
                <w:sz w:val="20"/>
              </w:rPr>
            </w:pPr>
            <w:r w:rsidRPr="00C01F81">
              <w:rPr>
                <w:rFonts w:ascii="Arial" w:hAnsi="Arial" w:cs="Arial"/>
                <w:sz w:val="20"/>
              </w:rPr>
              <w:t>Location:</w:t>
            </w:r>
          </w:p>
        </w:tc>
        <w:tc>
          <w:tcPr>
            <w:tcW w:w="6851" w:type="dxa"/>
            <w:gridSpan w:val="2"/>
          </w:tcPr>
          <w:p w14:paraId="23D5FED1" w14:textId="1A1FE912" w:rsidR="00425598" w:rsidRPr="00C01F81" w:rsidRDefault="00425598" w:rsidP="00FD5AF7">
            <w:pPr>
              <w:pStyle w:val="BodyText"/>
              <w:rPr>
                <w:rFonts w:ascii="Arial" w:hAnsi="Arial" w:cs="Arial"/>
                <w:sz w:val="20"/>
              </w:rPr>
            </w:pPr>
            <w:r w:rsidRPr="00C01F81">
              <w:rPr>
                <w:rFonts w:ascii="Arial" w:hAnsi="Arial" w:cs="Arial"/>
                <w:sz w:val="20"/>
              </w:rPr>
              <w:t>Melbourne</w:t>
            </w:r>
          </w:p>
        </w:tc>
      </w:tr>
      <w:tr w:rsidR="0025312D" w:rsidRPr="00C01F81" w14:paraId="729DD055" w14:textId="77777777" w:rsidTr="31EC324D">
        <w:tc>
          <w:tcPr>
            <w:tcW w:w="3273" w:type="dxa"/>
          </w:tcPr>
          <w:p w14:paraId="282294E6" w14:textId="7D3DC6C2" w:rsidR="00425598" w:rsidRPr="00C01F81" w:rsidRDefault="00425598" w:rsidP="00FD5AF7">
            <w:pPr>
              <w:pStyle w:val="BodyText"/>
              <w:rPr>
                <w:rFonts w:ascii="Arial" w:hAnsi="Arial" w:cs="Arial"/>
                <w:sz w:val="20"/>
              </w:rPr>
            </w:pPr>
            <w:r w:rsidRPr="00C01F81">
              <w:rPr>
                <w:rFonts w:ascii="Arial" w:hAnsi="Arial" w:cs="Arial"/>
                <w:sz w:val="20"/>
              </w:rPr>
              <w:t>Department:</w:t>
            </w:r>
          </w:p>
        </w:tc>
        <w:tc>
          <w:tcPr>
            <w:tcW w:w="6851" w:type="dxa"/>
            <w:gridSpan w:val="2"/>
          </w:tcPr>
          <w:p w14:paraId="51B6F33A" w14:textId="559D9DE1" w:rsidR="00425598" w:rsidRPr="00C01F81" w:rsidRDefault="00425598" w:rsidP="000D12AF">
            <w:pPr>
              <w:pStyle w:val="BodyText"/>
              <w:rPr>
                <w:rFonts w:ascii="Arial" w:hAnsi="Arial" w:cs="Arial"/>
                <w:sz w:val="20"/>
              </w:rPr>
            </w:pPr>
            <w:r w:rsidRPr="00C01F81">
              <w:rPr>
                <w:rFonts w:ascii="Arial" w:hAnsi="Arial" w:cs="Arial"/>
                <w:sz w:val="20"/>
              </w:rPr>
              <w:t>Member</w:t>
            </w:r>
            <w:r w:rsidR="008910AC" w:rsidRPr="00C01F81">
              <w:rPr>
                <w:rFonts w:ascii="Arial" w:hAnsi="Arial" w:cs="Arial"/>
                <w:sz w:val="20"/>
              </w:rPr>
              <w:t>ship</w:t>
            </w:r>
            <w:r w:rsidR="000D12AF" w:rsidRPr="00C01F81">
              <w:rPr>
                <w:rFonts w:ascii="Arial" w:hAnsi="Arial" w:cs="Arial"/>
                <w:sz w:val="20"/>
              </w:rPr>
              <w:t xml:space="preserve"> Engagement </w:t>
            </w:r>
          </w:p>
        </w:tc>
      </w:tr>
      <w:tr w:rsidR="0025312D" w:rsidRPr="00C01F81" w14:paraId="090BA8C4" w14:textId="77777777" w:rsidTr="31EC324D">
        <w:tc>
          <w:tcPr>
            <w:tcW w:w="3273" w:type="dxa"/>
          </w:tcPr>
          <w:p w14:paraId="2B4E4C09" w14:textId="45FEED7F" w:rsidR="00425598" w:rsidRPr="00C01F81" w:rsidRDefault="00425598" w:rsidP="00FD5AF7">
            <w:pPr>
              <w:pStyle w:val="BodyText"/>
              <w:rPr>
                <w:rFonts w:ascii="Arial" w:hAnsi="Arial" w:cs="Arial"/>
                <w:sz w:val="20"/>
              </w:rPr>
            </w:pPr>
            <w:r w:rsidRPr="00C01F81">
              <w:rPr>
                <w:rFonts w:ascii="Arial" w:hAnsi="Arial" w:cs="Arial"/>
                <w:sz w:val="20"/>
              </w:rPr>
              <w:t>Award:</w:t>
            </w:r>
          </w:p>
        </w:tc>
        <w:tc>
          <w:tcPr>
            <w:tcW w:w="6851" w:type="dxa"/>
            <w:gridSpan w:val="2"/>
          </w:tcPr>
          <w:p w14:paraId="75C7B22F" w14:textId="2694F7D9" w:rsidR="00425598" w:rsidRPr="00C01F81" w:rsidRDefault="000D12AF" w:rsidP="00FD5AF7">
            <w:pPr>
              <w:pStyle w:val="BodyText"/>
              <w:rPr>
                <w:rFonts w:ascii="Arial" w:hAnsi="Arial" w:cs="Arial"/>
                <w:sz w:val="20"/>
              </w:rPr>
            </w:pPr>
            <w:r w:rsidRPr="00C01F81">
              <w:rPr>
                <w:rFonts w:ascii="Arial" w:hAnsi="Arial" w:cs="Arial"/>
                <w:sz w:val="20"/>
              </w:rPr>
              <w:t>Non-award</w:t>
            </w:r>
          </w:p>
        </w:tc>
      </w:tr>
      <w:tr w:rsidR="0025312D" w:rsidRPr="00C01F81" w14:paraId="3FC3EC20" w14:textId="77777777" w:rsidTr="31EC324D">
        <w:tc>
          <w:tcPr>
            <w:tcW w:w="3273" w:type="dxa"/>
          </w:tcPr>
          <w:p w14:paraId="1F562C11" w14:textId="5FEA0610" w:rsidR="00425598" w:rsidRPr="00C01F81" w:rsidRDefault="00425598" w:rsidP="00FD5AF7">
            <w:pPr>
              <w:pStyle w:val="BodyText"/>
              <w:rPr>
                <w:rFonts w:ascii="Arial" w:hAnsi="Arial" w:cs="Arial"/>
                <w:sz w:val="20"/>
              </w:rPr>
            </w:pPr>
            <w:r w:rsidRPr="00C01F81">
              <w:rPr>
                <w:rFonts w:ascii="Arial" w:hAnsi="Arial" w:cs="Arial"/>
                <w:sz w:val="20"/>
              </w:rPr>
              <w:t>Classification:</w:t>
            </w:r>
          </w:p>
        </w:tc>
        <w:tc>
          <w:tcPr>
            <w:tcW w:w="6851" w:type="dxa"/>
            <w:gridSpan w:val="2"/>
          </w:tcPr>
          <w:p w14:paraId="47E538E1" w14:textId="41B931C1" w:rsidR="00425598" w:rsidRPr="00C01F81" w:rsidRDefault="000D12AF" w:rsidP="00FD5AF7">
            <w:pPr>
              <w:pStyle w:val="BodyText"/>
              <w:rPr>
                <w:rFonts w:ascii="Arial" w:hAnsi="Arial" w:cs="Arial"/>
                <w:sz w:val="20"/>
              </w:rPr>
            </w:pPr>
            <w:r w:rsidRPr="00C01F81">
              <w:rPr>
                <w:rFonts w:ascii="Arial" w:hAnsi="Arial" w:cs="Arial"/>
                <w:sz w:val="20"/>
              </w:rPr>
              <w:t>Non-award</w:t>
            </w:r>
          </w:p>
        </w:tc>
      </w:tr>
      <w:tr w:rsidR="0025312D" w:rsidRPr="00C01F81" w14:paraId="089B1263" w14:textId="77777777" w:rsidTr="31EC324D">
        <w:tc>
          <w:tcPr>
            <w:tcW w:w="3273" w:type="dxa"/>
          </w:tcPr>
          <w:p w14:paraId="5A46600A" w14:textId="2FF7875A" w:rsidR="00425598" w:rsidRPr="00C01F81" w:rsidRDefault="00425598" w:rsidP="00FD5AF7">
            <w:pPr>
              <w:pStyle w:val="BodyText"/>
              <w:rPr>
                <w:rFonts w:ascii="Arial" w:hAnsi="Arial" w:cs="Arial"/>
                <w:sz w:val="20"/>
              </w:rPr>
            </w:pPr>
            <w:r w:rsidRPr="00C01F81">
              <w:rPr>
                <w:rFonts w:ascii="Arial" w:hAnsi="Arial" w:cs="Arial"/>
                <w:sz w:val="20"/>
              </w:rPr>
              <w:t>Hours of work:</w:t>
            </w:r>
          </w:p>
        </w:tc>
        <w:tc>
          <w:tcPr>
            <w:tcW w:w="6851" w:type="dxa"/>
            <w:gridSpan w:val="2"/>
          </w:tcPr>
          <w:p w14:paraId="58DF465C" w14:textId="1682110B" w:rsidR="00425598" w:rsidRPr="00C01F81" w:rsidRDefault="00425598" w:rsidP="00FD5AF7">
            <w:pPr>
              <w:pStyle w:val="BodyText"/>
              <w:rPr>
                <w:rFonts w:ascii="Arial" w:hAnsi="Arial" w:cs="Arial"/>
                <w:sz w:val="20"/>
              </w:rPr>
            </w:pPr>
            <w:r w:rsidRPr="00C01F81">
              <w:rPr>
                <w:rFonts w:ascii="Arial" w:hAnsi="Arial" w:cs="Arial"/>
                <w:sz w:val="20"/>
              </w:rPr>
              <w:t>Full time 38 hours</w:t>
            </w:r>
          </w:p>
        </w:tc>
      </w:tr>
      <w:tr w:rsidR="0025312D" w:rsidRPr="00C01F81" w14:paraId="36629CF3" w14:textId="77777777" w:rsidTr="31EC324D">
        <w:tc>
          <w:tcPr>
            <w:tcW w:w="3273" w:type="dxa"/>
          </w:tcPr>
          <w:p w14:paraId="401D2712" w14:textId="461064FB" w:rsidR="00425598" w:rsidRPr="00C01F81" w:rsidRDefault="00425598" w:rsidP="00FD5AF7">
            <w:pPr>
              <w:pStyle w:val="BodyText"/>
              <w:rPr>
                <w:rFonts w:ascii="Arial" w:hAnsi="Arial" w:cs="Arial"/>
                <w:sz w:val="20"/>
              </w:rPr>
            </w:pPr>
            <w:r w:rsidRPr="00C01F81">
              <w:rPr>
                <w:rFonts w:ascii="Arial" w:hAnsi="Arial" w:cs="Arial"/>
                <w:sz w:val="20"/>
              </w:rPr>
              <w:t>Tenure:</w:t>
            </w:r>
          </w:p>
        </w:tc>
        <w:tc>
          <w:tcPr>
            <w:tcW w:w="6851" w:type="dxa"/>
            <w:gridSpan w:val="2"/>
          </w:tcPr>
          <w:p w14:paraId="3970C5D7" w14:textId="6B70D8AD" w:rsidR="00425598" w:rsidRPr="00C01F81" w:rsidRDefault="00947B6E" w:rsidP="31EC324D">
            <w:pPr>
              <w:pStyle w:val="BodyText"/>
              <w:rPr>
                <w:rFonts w:ascii="Arial" w:hAnsi="Arial" w:cs="Arial"/>
                <w:sz w:val="20"/>
                <w:szCs w:val="20"/>
              </w:rPr>
            </w:pPr>
            <w:r>
              <w:rPr>
                <w:rFonts w:ascii="Arial" w:hAnsi="Arial" w:cs="Arial"/>
                <w:sz w:val="20"/>
                <w:szCs w:val="20"/>
              </w:rPr>
              <w:t xml:space="preserve">Fixed Term 2 </w:t>
            </w:r>
            <w:proofErr w:type="spellStart"/>
            <w:r>
              <w:rPr>
                <w:rFonts w:ascii="Arial" w:hAnsi="Arial" w:cs="Arial"/>
                <w:sz w:val="20"/>
                <w:szCs w:val="20"/>
              </w:rPr>
              <w:t>Yrs</w:t>
            </w:r>
            <w:proofErr w:type="spellEnd"/>
          </w:p>
        </w:tc>
      </w:tr>
      <w:tr w:rsidR="0025312D" w:rsidRPr="00C01F81" w14:paraId="13046A1C" w14:textId="77777777" w:rsidTr="31EC324D">
        <w:tc>
          <w:tcPr>
            <w:tcW w:w="3273" w:type="dxa"/>
          </w:tcPr>
          <w:p w14:paraId="002BF9F0" w14:textId="7DFED07D" w:rsidR="00425598" w:rsidRPr="00C01F81" w:rsidRDefault="00425598" w:rsidP="00FD5AF7">
            <w:pPr>
              <w:pStyle w:val="BodyText"/>
              <w:rPr>
                <w:rFonts w:ascii="Arial" w:hAnsi="Arial" w:cs="Arial"/>
                <w:sz w:val="20"/>
              </w:rPr>
            </w:pPr>
            <w:r w:rsidRPr="00C01F81">
              <w:rPr>
                <w:rFonts w:ascii="Arial" w:hAnsi="Arial" w:cs="Arial"/>
                <w:sz w:val="20"/>
              </w:rPr>
              <w:t>Date:</w:t>
            </w:r>
          </w:p>
        </w:tc>
        <w:tc>
          <w:tcPr>
            <w:tcW w:w="6851" w:type="dxa"/>
            <w:gridSpan w:val="2"/>
          </w:tcPr>
          <w:p w14:paraId="2D61979F" w14:textId="2F813FE8" w:rsidR="00425598" w:rsidRPr="00C01F81" w:rsidRDefault="000D12AF" w:rsidP="00FD5AF7">
            <w:pPr>
              <w:pStyle w:val="BodyText"/>
              <w:rPr>
                <w:rFonts w:ascii="Arial" w:hAnsi="Arial" w:cs="Arial"/>
                <w:sz w:val="20"/>
                <w:szCs w:val="20"/>
              </w:rPr>
            </w:pPr>
            <w:r w:rsidRPr="00C01F81">
              <w:rPr>
                <w:rFonts w:ascii="Arial" w:hAnsi="Arial" w:cs="Arial"/>
                <w:sz w:val="20"/>
                <w:szCs w:val="20"/>
              </w:rPr>
              <w:t>July</w:t>
            </w:r>
            <w:r w:rsidR="00425598" w:rsidRPr="00C01F81">
              <w:rPr>
                <w:rFonts w:ascii="Arial" w:hAnsi="Arial" w:cs="Arial"/>
                <w:sz w:val="20"/>
                <w:szCs w:val="20"/>
              </w:rPr>
              <w:t xml:space="preserve"> 2021</w:t>
            </w:r>
          </w:p>
          <w:p w14:paraId="32200FA1" w14:textId="6448786E" w:rsidR="00DC45B4" w:rsidRPr="00C01F81" w:rsidRDefault="00DC45B4" w:rsidP="00FD5AF7">
            <w:pPr>
              <w:pStyle w:val="BodyText"/>
              <w:rPr>
                <w:rFonts w:ascii="Arial" w:hAnsi="Arial" w:cs="Arial"/>
                <w:sz w:val="20"/>
              </w:rPr>
            </w:pPr>
          </w:p>
        </w:tc>
      </w:tr>
      <w:tr w:rsidR="00425598" w:rsidRPr="00C01F81" w14:paraId="4BDFB5EF" w14:textId="77777777" w:rsidTr="31EC324D">
        <w:trPr>
          <w:trHeight w:val="122"/>
        </w:trPr>
        <w:tc>
          <w:tcPr>
            <w:tcW w:w="10124" w:type="dxa"/>
            <w:gridSpan w:val="3"/>
            <w:shd w:val="clear" w:color="auto" w:fill="B6DDE8" w:themeFill="accent5" w:themeFillTint="66"/>
          </w:tcPr>
          <w:p w14:paraId="7F827E76" w14:textId="77777777" w:rsidR="00425598" w:rsidRPr="00C01F81" w:rsidRDefault="00425598" w:rsidP="00FD5AF7">
            <w:pPr>
              <w:pStyle w:val="BodyText"/>
              <w:rPr>
                <w:rFonts w:ascii="Arial" w:hAnsi="Arial" w:cs="Arial"/>
                <w:b/>
                <w:sz w:val="20"/>
              </w:rPr>
            </w:pPr>
            <w:r w:rsidRPr="00C01F81">
              <w:rPr>
                <w:rFonts w:ascii="Arial" w:hAnsi="Arial" w:cs="Arial"/>
                <w:b/>
                <w:sz w:val="20"/>
              </w:rPr>
              <w:t xml:space="preserve">Position Purpose </w:t>
            </w:r>
          </w:p>
          <w:p w14:paraId="46EB4C6C" w14:textId="006F696B" w:rsidR="00425598" w:rsidRPr="00C01F81" w:rsidRDefault="00425598" w:rsidP="00FD5AF7">
            <w:pPr>
              <w:pStyle w:val="BodyText"/>
              <w:rPr>
                <w:rFonts w:ascii="Arial" w:hAnsi="Arial" w:cs="Arial"/>
                <w:b/>
                <w:sz w:val="20"/>
              </w:rPr>
            </w:pPr>
          </w:p>
        </w:tc>
      </w:tr>
      <w:tr w:rsidR="00425598" w:rsidRPr="00C01F81" w14:paraId="79DB78B7" w14:textId="77777777" w:rsidTr="31EC324D">
        <w:trPr>
          <w:trHeight w:val="206"/>
        </w:trPr>
        <w:tc>
          <w:tcPr>
            <w:tcW w:w="10124" w:type="dxa"/>
            <w:gridSpan w:val="3"/>
          </w:tcPr>
          <w:p w14:paraId="1EE4EECF" w14:textId="106B3E16" w:rsidR="000D12AF" w:rsidRPr="00947B6E" w:rsidRDefault="00425598" w:rsidP="000D12AF">
            <w:pPr>
              <w:rPr>
                <w:rFonts w:ascii="Arial" w:eastAsia="Times New Roman" w:hAnsi="Arial" w:cs="Arial"/>
                <w:sz w:val="20"/>
                <w:szCs w:val="20"/>
              </w:rPr>
            </w:pPr>
            <w:r w:rsidRPr="00947B6E">
              <w:rPr>
                <w:rFonts w:ascii="Arial" w:eastAsia="Arial" w:hAnsi="Arial" w:cs="Arial"/>
                <w:sz w:val="20"/>
                <w:szCs w:val="20"/>
                <w:lang w:val="en-AU" w:eastAsia="en-AU" w:bidi="en-AU"/>
              </w:rPr>
              <w:t xml:space="preserve">Reporting to the </w:t>
            </w:r>
            <w:r w:rsidR="000D12AF" w:rsidRPr="00947B6E">
              <w:rPr>
                <w:rFonts w:ascii="Arial" w:eastAsia="Arial" w:hAnsi="Arial" w:cs="Arial"/>
                <w:sz w:val="20"/>
                <w:szCs w:val="20"/>
                <w:lang w:val="en-AU" w:eastAsia="en-AU" w:bidi="en-AU"/>
              </w:rPr>
              <w:t>Manager, National Membership Engagement</w:t>
            </w:r>
            <w:r w:rsidRPr="00947B6E">
              <w:rPr>
                <w:rFonts w:ascii="Arial" w:eastAsia="Arial" w:hAnsi="Arial" w:cs="Arial"/>
                <w:sz w:val="20"/>
                <w:szCs w:val="20"/>
                <w:lang w:val="en-AU" w:eastAsia="en-AU" w:bidi="en-AU"/>
              </w:rPr>
              <w:t xml:space="preserve"> and working as a part of a collaborative team, the </w:t>
            </w:r>
            <w:r w:rsidR="000D12AF" w:rsidRPr="00947B6E">
              <w:rPr>
                <w:rFonts w:ascii="Arial" w:eastAsia="Arial" w:hAnsi="Arial" w:cs="Arial"/>
                <w:sz w:val="20"/>
                <w:szCs w:val="20"/>
                <w:lang w:val="en-AU" w:eastAsia="en-AU" w:bidi="en-AU"/>
              </w:rPr>
              <w:t xml:space="preserve">Team Leader </w:t>
            </w:r>
            <w:r w:rsidRPr="00947B6E">
              <w:rPr>
                <w:rFonts w:ascii="Arial" w:eastAsia="Arial" w:hAnsi="Arial" w:cs="Arial"/>
                <w:sz w:val="20"/>
                <w:szCs w:val="20"/>
                <w:lang w:val="en-AU" w:eastAsia="en-AU" w:bidi="en-AU"/>
              </w:rPr>
              <w:t xml:space="preserve">Member Engagement &amp; Retention is responsible for </w:t>
            </w:r>
            <w:r w:rsidR="000D12AF" w:rsidRPr="00947B6E">
              <w:rPr>
                <w:rFonts w:ascii="Arial" w:eastAsia="Arial" w:hAnsi="Arial" w:cs="Arial"/>
                <w:sz w:val="20"/>
                <w:szCs w:val="20"/>
                <w:lang w:val="en-AU" w:eastAsia="en-AU" w:bidi="en-AU"/>
              </w:rPr>
              <w:t xml:space="preserve">executing strategies that will target membership growth and retention of </w:t>
            </w:r>
            <w:r w:rsidR="00037299" w:rsidRPr="00947B6E">
              <w:rPr>
                <w:rFonts w:ascii="Arial" w:eastAsia="Arial" w:hAnsi="Arial" w:cs="Arial"/>
                <w:sz w:val="20"/>
                <w:szCs w:val="20"/>
                <w:lang w:val="en-AU" w:eastAsia="en-AU" w:bidi="en-AU"/>
              </w:rPr>
              <w:t>cohorts</w:t>
            </w:r>
            <w:r w:rsidR="000D12AF" w:rsidRPr="00947B6E">
              <w:rPr>
                <w:rFonts w:ascii="Arial" w:eastAsia="Arial" w:hAnsi="Arial" w:cs="Arial"/>
                <w:sz w:val="20"/>
                <w:szCs w:val="20"/>
                <w:lang w:val="en-AU" w:eastAsia="en-AU" w:bidi="en-AU"/>
              </w:rPr>
              <w:t xml:space="preserve"> </w:t>
            </w:r>
            <w:r w:rsidR="00947B6E" w:rsidRPr="00947B6E">
              <w:rPr>
                <w:rFonts w:ascii="Arial" w:eastAsia="Arial" w:hAnsi="Arial" w:cs="Arial"/>
                <w:sz w:val="20"/>
                <w:szCs w:val="20"/>
                <w:lang w:val="en-AU" w:eastAsia="en-AU" w:bidi="en-AU"/>
              </w:rPr>
              <w:t>including</w:t>
            </w:r>
            <w:r w:rsidR="000D12AF" w:rsidRPr="00947B6E">
              <w:rPr>
                <w:rFonts w:ascii="Arial" w:eastAsia="Arial" w:hAnsi="Arial" w:cs="Arial"/>
                <w:sz w:val="20"/>
                <w:szCs w:val="20"/>
                <w:lang w:val="en-AU" w:eastAsia="en-AU" w:bidi="en-AU"/>
              </w:rPr>
              <w:t xml:space="preserve"> </w:t>
            </w:r>
            <w:r w:rsidR="000D12AF" w:rsidRPr="00947B6E">
              <w:rPr>
                <w:rFonts w:ascii="Arial" w:eastAsia="Times New Roman" w:hAnsi="Arial" w:cs="Arial"/>
                <w:sz w:val="20"/>
                <w:szCs w:val="20"/>
              </w:rPr>
              <w:t xml:space="preserve">lapsed members, potential new </w:t>
            </w:r>
            <w:proofErr w:type="gramStart"/>
            <w:r w:rsidR="000D12AF" w:rsidRPr="00947B6E">
              <w:rPr>
                <w:rFonts w:ascii="Arial" w:eastAsia="Times New Roman" w:hAnsi="Arial" w:cs="Arial"/>
                <w:sz w:val="20"/>
                <w:szCs w:val="20"/>
              </w:rPr>
              <w:t>members</w:t>
            </w:r>
            <w:proofErr w:type="gramEnd"/>
            <w:r w:rsidR="000D12AF" w:rsidRPr="00947B6E">
              <w:rPr>
                <w:rFonts w:ascii="Arial" w:eastAsia="Times New Roman" w:hAnsi="Arial" w:cs="Arial"/>
                <w:sz w:val="20"/>
                <w:szCs w:val="20"/>
              </w:rPr>
              <w:t xml:space="preserve"> and existing members.</w:t>
            </w:r>
          </w:p>
          <w:p w14:paraId="27CCE0DE" w14:textId="77777777" w:rsidR="00425598" w:rsidRPr="00C01F81" w:rsidRDefault="00425598" w:rsidP="000D12AF">
            <w:pPr>
              <w:pStyle w:val="NormalWeb"/>
              <w:spacing w:before="0" w:beforeAutospacing="0" w:after="0" w:afterAutospacing="0"/>
              <w:ind w:left="360"/>
              <w:rPr>
                <w:rFonts w:ascii="Arial" w:hAnsi="Arial" w:cs="Arial"/>
                <w:sz w:val="20"/>
              </w:rPr>
            </w:pPr>
          </w:p>
        </w:tc>
      </w:tr>
      <w:tr w:rsidR="00425598" w:rsidRPr="00C01F81" w14:paraId="4B4ED9B2" w14:textId="77777777" w:rsidTr="31EC324D">
        <w:trPr>
          <w:trHeight w:val="206"/>
        </w:trPr>
        <w:tc>
          <w:tcPr>
            <w:tcW w:w="10124" w:type="dxa"/>
            <w:gridSpan w:val="3"/>
            <w:shd w:val="clear" w:color="auto" w:fill="B6DDE8" w:themeFill="accent5" w:themeFillTint="66"/>
          </w:tcPr>
          <w:p w14:paraId="7D42BD64" w14:textId="77777777" w:rsidR="00425598" w:rsidRPr="00C01F81" w:rsidRDefault="00425598" w:rsidP="00425598">
            <w:pPr>
              <w:pStyle w:val="NormalWeb"/>
              <w:spacing w:before="0" w:beforeAutospacing="0" w:after="0" w:afterAutospacing="0"/>
              <w:rPr>
                <w:rFonts w:ascii="Arial" w:eastAsia="Arial" w:hAnsi="Arial" w:cs="Arial"/>
                <w:b/>
                <w:sz w:val="20"/>
                <w:szCs w:val="22"/>
                <w:lang w:val="en-AU" w:eastAsia="en-AU" w:bidi="en-AU"/>
              </w:rPr>
            </w:pPr>
            <w:r w:rsidRPr="00C01F81">
              <w:rPr>
                <w:rFonts w:ascii="Arial" w:eastAsia="Arial" w:hAnsi="Arial" w:cs="Arial"/>
                <w:b/>
                <w:sz w:val="20"/>
                <w:szCs w:val="22"/>
                <w:lang w:val="en-AU" w:eastAsia="en-AU" w:bidi="en-AU"/>
              </w:rPr>
              <w:t>About AASW</w:t>
            </w:r>
          </w:p>
          <w:p w14:paraId="7B537224" w14:textId="3DFF112D" w:rsidR="00425598" w:rsidRPr="00C01F81" w:rsidRDefault="00425598" w:rsidP="00425598">
            <w:pPr>
              <w:pStyle w:val="NormalWeb"/>
              <w:spacing w:before="0" w:beforeAutospacing="0" w:after="0" w:afterAutospacing="0"/>
              <w:rPr>
                <w:rFonts w:ascii="Arial" w:eastAsia="Arial" w:hAnsi="Arial" w:cs="Arial"/>
                <w:b/>
                <w:sz w:val="20"/>
                <w:szCs w:val="22"/>
                <w:lang w:val="en-AU" w:eastAsia="en-AU" w:bidi="en-AU"/>
              </w:rPr>
            </w:pPr>
          </w:p>
        </w:tc>
      </w:tr>
      <w:tr w:rsidR="00425598" w:rsidRPr="00C01F81" w14:paraId="3FFBE7F9" w14:textId="77777777" w:rsidTr="31EC324D">
        <w:trPr>
          <w:trHeight w:val="206"/>
        </w:trPr>
        <w:tc>
          <w:tcPr>
            <w:tcW w:w="10124" w:type="dxa"/>
            <w:gridSpan w:val="3"/>
          </w:tcPr>
          <w:p w14:paraId="621DC031" w14:textId="77777777" w:rsidR="00425598" w:rsidRPr="00C01F81" w:rsidRDefault="00425598" w:rsidP="00425598">
            <w:pPr>
              <w:pStyle w:val="TableParagraph"/>
              <w:ind w:left="0" w:right="460"/>
              <w:jc w:val="both"/>
              <w:rPr>
                <w:rFonts w:ascii="Arial" w:hAnsi="Arial" w:cs="Arial"/>
                <w:sz w:val="20"/>
              </w:rPr>
            </w:pPr>
            <w:r w:rsidRPr="00C01F81">
              <w:rPr>
                <w:rFonts w:ascii="Arial" w:hAnsi="Arial" w:cs="Arial"/>
                <w:sz w:val="20"/>
              </w:rPr>
              <w:t>The Australian Association of Social Workers (AASW) is the peak body for social workers in Australia, with approximately 14,000 members. We set the benchmarks for professional education and practice in social work and have a strong voice on matters of social justice, human rights and issues that impact upon the quality of life of all Australians.</w:t>
            </w:r>
          </w:p>
          <w:p w14:paraId="30A93494" w14:textId="77777777" w:rsidR="00425598" w:rsidRPr="00C01F81" w:rsidRDefault="00425598" w:rsidP="00425598">
            <w:pPr>
              <w:pStyle w:val="TableParagraph"/>
              <w:ind w:left="0" w:right="460"/>
              <w:jc w:val="both"/>
              <w:rPr>
                <w:rFonts w:ascii="Arial" w:hAnsi="Arial" w:cs="Arial"/>
                <w:sz w:val="20"/>
              </w:rPr>
            </w:pPr>
          </w:p>
          <w:p w14:paraId="79856CF1" w14:textId="77777777" w:rsidR="00425598" w:rsidRPr="00C01F81" w:rsidRDefault="00425598" w:rsidP="00425598">
            <w:pPr>
              <w:pStyle w:val="NormalWeb"/>
              <w:spacing w:before="0" w:beforeAutospacing="0" w:after="0" w:afterAutospacing="0"/>
              <w:rPr>
                <w:rFonts w:ascii="Arial" w:eastAsia="Arial" w:hAnsi="Arial" w:cs="Arial"/>
                <w:sz w:val="20"/>
                <w:szCs w:val="22"/>
                <w:lang w:val="en-AU" w:eastAsia="en-AU" w:bidi="en-AU"/>
              </w:rPr>
            </w:pPr>
            <w:r w:rsidRPr="00C01F81">
              <w:rPr>
                <w:rFonts w:ascii="Arial" w:eastAsia="Arial" w:hAnsi="Arial" w:cs="Arial"/>
                <w:sz w:val="20"/>
                <w:szCs w:val="22"/>
                <w:lang w:val="en-AU" w:eastAsia="en-AU" w:bidi="en-AU"/>
              </w:rPr>
              <w:t>The AASW operates from a national office (Melbourne) and a network of 9 branches delivering education, programs and services, advocacy, networking, and connection for the benefit of members and the social work profession.</w:t>
            </w:r>
          </w:p>
          <w:p w14:paraId="14B6B2F4" w14:textId="2A62F04B" w:rsidR="00425598" w:rsidRPr="00C01F81" w:rsidRDefault="00425598" w:rsidP="00425598">
            <w:pPr>
              <w:pStyle w:val="NormalWeb"/>
              <w:spacing w:before="0" w:beforeAutospacing="0" w:after="0" w:afterAutospacing="0"/>
              <w:rPr>
                <w:rFonts w:ascii="Arial" w:eastAsia="Arial" w:hAnsi="Arial" w:cs="Arial"/>
                <w:sz w:val="20"/>
                <w:szCs w:val="22"/>
                <w:lang w:val="en-AU" w:eastAsia="en-AU" w:bidi="en-AU"/>
              </w:rPr>
            </w:pPr>
          </w:p>
        </w:tc>
      </w:tr>
      <w:tr w:rsidR="00DC45B4" w:rsidRPr="00C01F81" w14:paraId="7FE93570" w14:textId="77777777" w:rsidTr="31EC324D">
        <w:trPr>
          <w:trHeight w:val="206"/>
        </w:trPr>
        <w:tc>
          <w:tcPr>
            <w:tcW w:w="10124" w:type="dxa"/>
            <w:gridSpan w:val="3"/>
            <w:shd w:val="clear" w:color="auto" w:fill="B6DDE8" w:themeFill="accent5" w:themeFillTint="66"/>
          </w:tcPr>
          <w:p w14:paraId="7D382070" w14:textId="5A8DC344" w:rsidR="00DC45B4" w:rsidRPr="00C01F81" w:rsidRDefault="00DC45B4" w:rsidP="00E53293">
            <w:pPr>
              <w:pStyle w:val="NormalWeb"/>
              <w:spacing w:before="0" w:beforeAutospacing="0" w:after="0" w:afterAutospacing="0"/>
              <w:rPr>
                <w:rFonts w:ascii="Arial" w:eastAsia="Arial" w:hAnsi="Arial" w:cs="Arial"/>
                <w:b/>
                <w:sz w:val="20"/>
                <w:szCs w:val="22"/>
                <w:lang w:val="en-AU" w:eastAsia="en-AU" w:bidi="en-AU"/>
              </w:rPr>
            </w:pPr>
            <w:r w:rsidRPr="00C01F81">
              <w:rPr>
                <w:rFonts w:ascii="Arial" w:eastAsia="Arial" w:hAnsi="Arial" w:cs="Arial"/>
                <w:b/>
                <w:sz w:val="20"/>
                <w:szCs w:val="22"/>
                <w:lang w:val="en-AU" w:eastAsia="en-AU" w:bidi="en-AU"/>
              </w:rPr>
              <w:t>Our Values</w:t>
            </w:r>
          </w:p>
          <w:p w14:paraId="6D415F12" w14:textId="77777777" w:rsidR="00DC45B4" w:rsidRPr="00C01F81" w:rsidRDefault="00DC45B4" w:rsidP="00E53293">
            <w:pPr>
              <w:pStyle w:val="NormalWeb"/>
              <w:spacing w:before="0" w:beforeAutospacing="0" w:after="0" w:afterAutospacing="0"/>
              <w:rPr>
                <w:rFonts w:ascii="Arial" w:eastAsia="Arial" w:hAnsi="Arial" w:cs="Arial"/>
                <w:b/>
                <w:sz w:val="20"/>
                <w:szCs w:val="22"/>
                <w:lang w:val="en-AU" w:eastAsia="en-AU" w:bidi="en-AU"/>
              </w:rPr>
            </w:pPr>
          </w:p>
        </w:tc>
      </w:tr>
      <w:tr w:rsidR="00DC45B4" w:rsidRPr="00C01F81" w14:paraId="393259DA" w14:textId="77777777" w:rsidTr="31EC324D">
        <w:trPr>
          <w:trHeight w:val="206"/>
        </w:trPr>
        <w:tc>
          <w:tcPr>
            <w:tcW w:w="10124" w:type="dxa"/>
            <w:gridSpan w:val="3"/>
          </w:tcPr>
          <w:p w14:paraId="59C8F35B" w14:textId="77777777" w:rsidR="00DC45B4" w:rsidRPr="00C01F81" w:rsidRDefault="00DC45B4" w:rsidP="00DC45B4">
            <w:pPr>
              <w:pStyle w:val="TableParagraph"/>
              <w:ind w:left="0"/>
              <w:jc w:val="both"/>
              <w:rPr>
                <w:rFonts w:ascii="Arial" w:hAnsi="Arial" w:cs="Arial"/>
                <w:sz w:val="20"/>
              </w:rPr>
            </w:pPr>
            <w:r w:rsidRPr="00C01F81">
              <w:rPr>
                <w:rFonts w:ascii="Arial" w:hAnsi="Arial" w:cs="Arial"/>
                <w:sz w:val="20"/>
              </w:rPr>
              <w:t>AASW employees are expected to operate in accordance with the aims and intent of our shared values.</w:t>
            </w:r>
          </w:p>
          <w:p w14:paraId="0D2CDF2D" w14:textId="77777777" w:rsidR="00DC45B4" w:rsidRPr="00C01F81" w:rsidRDefault="00DC45B4" w:rsidP="00DC45B4">
            <w:pPr>
              <w:pStyle w:val="TableParagraph"/>
              <w:ind w:left="0"/>
              <w:jc w:val="both"/>
              <w:rPr>
                <w:rFonts w:ascii="Arial" w:hAnsi="Arial" w:cs="Arial"/>
                <w:sz w:val="20"/>
              </w:rPr>
            </w:pPr>
          </w:p>
          <w:p w14:paraId="0D7A7128" w14:textId="77777777" w:rsidR="00DC45B4" w:rsidRPr="00C01F81" w:rsidRDefault="00DC45B4" w:rsidP="00DC45B4">
            <w:pPr>
              <w:pStyle w:val="TableParagraph"/>
              <w:ind w:left="27" w:right="459"/>
              <w:jc w:val="both"/>
              <w:rPr>
                <w:rFonts w:ascii="Arial" w:hAnsi="Arial" w:cs="Arial"/>
                <w:sz w:val="20"/>
                <w:szCs w:val="20"/>
              </w:rPr>
            </w:pPr>
            <w:r w:rsidRPr="00C01F81">
              <w:rPr>
                <w:rFonts w:ascii="Arial" w:hAnsi="Arial" w:cs="Arial"/>
                <w:sz w:val="20"/>
                <w:szCs w:val="20"/>
              </w:rPr>
              <w:t>Respect</w:t>
            </w:r>
          </w:p>
          <w:p w14:paraId="2D53BAAA" w14:textId="77777777" w:rsidR="00DC45B4" w:rsidRPr="00C01F81" w:rsidRDefault="00DC45B4" w:rsidP="00004497">
            <w:pPr>
              <w:pStyle w:val="TableParagraph"/>
              <w:numPr>
                <w:ilvl w:val="0"/>
                <w:numId w:val="2"/>
              </w:numPr>
              <w:ind w:left="387" w:right="459"/>
              <w:jc w:val="both"/>
              <w:rPr>
                <w:rFonts w:ascii="Arial" w:eastAsia="Times New Roman" w:hAnsi="Arial" w:cs="Arial"/>
                <w:sz w:val="20"/>
                <w:szCs w:val="20"/>
              </w:rPr>
            </w:pPr>
            <w:r w:rsidRPr="00C01F81">
              <w:rPr>
                <w:rFonts w:ascii="Arial" w:eastAsia="Times New Roman" w:hAnsi="Arial" w:cs="Arial"/>
                <w:sz w:val="20"/>
                <w:szCs w:val="20"/>
              </w:rPr>
              <w:t>Trust; True openness; Compassion; Self-awareness and reflection</w:t>
            </w:r>
          </w:p>
          <w:p w14:paraId="002CC8E7" w14:textId="77777777" w:rsidR="00DC45B4" w:rsidRPr="00C01F81" w:rsidRDefault="00DC45B4" w:rsidP="00DC45B4">
            <w:pPr>
              <w:pStyle w:val="TableParagraph"/>
              <w:ind w:left="27" w:right="459"/>
              <w:jc w:val="both"/>
              <w:rPr>
                <w:rFonts w:ascii="Arial" w:hAnsi="Arial" w:cs="Arial"/>
                <w:sz w:val="20"/>
                <w:szCs w:val="20"/>
              </w:rPr>
            </w:pPr>
          </w:p>
          <w:p w14:paraId="512401C9" w14:textId="77777777" w:rsidR="00DC45B4" w:rsidRPr="00C01F81" w:rsidRDefault="00DC45B4" w:rsidP="00DC45B4">
            <w:pPr>
              <w:pStyle w:val="TableParagraph"/>
              <w:ind w:left="27" w:right="459"/>
              <w:jc w:val="both"/>
              <w:rPr>
                <w:rFonts w:ascii="Arial" w:hAnsi="Arial" w:cs="Arial"/>
                <w:sz w:val="20"/>
                <w:szCs w:val="20"/>
              </w:rPr>
            </w:pPr>
            <w:r w:rsidRPr="00C01F81">
              <w:rPr>
                <w:rFonts w:ascii="Arial" w:hAnsi="Arial" w:cs="Arial"/>
                <w:sz w:val="20"/>
                <w:szCs w:val="20"/>
              </w:rPr>
              <w:t>Collaboration</w:t>
            </w:r>
          </w:p>
          <w:p w14:paraId="6D655AE1" w14:textId="77777777" w:rsidR="00DC45B4" w:rsidRPr="00C01F81" w:rsidRDefault="00DC45B4" w:rsidP="00004497">
            <w:pPr>
              <w:pStyle w:val="TableParagraph"/>
              <w:numPr>
                <w:ilvl w:val="0"/>
                <w:numId w:val="3"/>
              </w:numPr>
              <w:ind w:left="387" w:right="459"/>
              <w:jc w:val="both"/>
              <w:rPr>
                <w:rFonts w:ascii="Arial" w:eastAsia="Times New Roman" w:hAnsi="Arial" w:cs="Arial"/>
                <w:sz w:val="20"/>
                <w:szCs w:val="20"/>
              </w:rPr>
            </w:pPr>
            <w:r w:rsidRPr="00C01F81">
              <w:rPr>
                <w:rFonts w:ascii="Arial" w:eastAsia="Times New Roman" w:hAnsi="Arial" w:cs="Arial"/>
                <w:sz w:val="20"/>
                <w:szCs w:val="20"/>
              </w:rPr>
              <w:t>Support each other; Teamwork; Shared vision; Being united and collegiate; Enjoy your time at work and have fun</w:t>
            </w:r>
          </w:p>
          <w:p w14:paraId="645C5050" w14:textId="77777777" w:rsidR="00DC45B4" w:rsidRPr="00C01F81" w:rsidRDefault="00DC45B4" w:rsidP="00DC45B4">
            <w:pPr>
              <w:pStyle w:val="TableParagraph"/>
              <w:ind w:left="27" w:right="459"/>
              <w:jc w:val="both"/>
              <w:rPr>
                <w:rFonts w:ascii="Arial" w:hAnsi="Arial" w:cs="Arial"/>
                <w:sz w:val="20"/>
                <w:szCs w:val="20"/>
              </w:rPr>
            </w:pPr>
          </w:p>
          <w:p w14:paraId="44820087" w14:textId="77777777" w:rsidR="00DC45B4" w:rsidRPr="00C01F81" w:rsidRDefault="00DC45B4" w:rsidP="00DC45B4">
            <w:pPr>
              <w:pStyle w:val="TableParagraph"/>
              <w:ind w:left="27" w:right="459"/>
              <w:jc w:val="both"/>
              <w:rPr>
                <w:rFonts w:ascii="Arial" w:hAnsi="Arial" w:cs="Arial"/>
                <w:sz w:val="20"/>
                <w:szCs w:val="20"/>
              </w:rPr>
            </w:pPr>
            <w:r w:rsidRPr="00C01F81">
              <w:rPr>
                <w:rFonts w:ascii="Arial" w:hAnsi="Arial" w:cs="Arial"/>
                <w:sz w:val="20"/>
                <w:szCs w:val="20"/>
              </w:rPr>
              <w:t>Integrity</w:t>
            </w:r>
          </w:p>
          <w:p w14:paraId="4A5B115C" w14:textId="77777777" w:rsidR="00DC45B4" w:rsidRPr="00C01F81" w:rsidRDefault="00DC45B4" w:rsidP="00004497">
            <w:pPr>
              <w:pStyle w:val="TableParagraph"/>
              <w:numPr>
                <w:ilvl w:val="0"/>
                <w:numId w:val="4"/>
              </w:numPr>
              <w:ind w:left="387" w:right="459"/>
              <w:jc w:val="both"/>
              <w:rPr>
                <w:rFonts w:ascii="Arial" w:eastAsia="Times New Roman" w:hAnsi="Arial" w:cs="Arial"/>
                <w:sz w:val="20"/>
                <w:szCs w:val="20"/>
              </w:rPr>
            </w:pPr>
            <w:r w:rsidRPr="00C01F81">
              <w:rPr>
                <w:rFonts w:ascii="Arial" w:eastAsia="Times New Roman" w:hAnsi="Arial" w:cs="Arial"/>
                <w:sz w:val="20"/>
                <w:szCs w:val="20"/>
              </w:rPr>
              <w:t>Responsibility; Courage; Authenticity</w:t>
            </w:r>
          </w:p>
          <w:p w14:paraId="22B5D9DB" w14:textId="77777777" w:rsidR="00DC45B4" w:rsidRPr="00C01F81" w:rsidRDefault="00DC45B4" w:rsidP="00DC45B4">
            <w:pPr>
              <w:pStyle w:val="TableParagraph"/>
              <w:ind w:left="27" w:right="459"/>
              <w:jc w:val="both"/>
              <w:rPr>
                <w:rFonts w:ascii="Arial" w:hAnsi="Arial" w:cs="Arial"/>
                <w:sz w:val="20"/>
                <w:szCs w:val="20"/>
              </w:rPr>
            </w:pPr>
          </w:p>
          <w:p w14:paraId="35735B75" w14:textId="77777777" w:rsidR="00DC45B4" w:rsidRPr="00C01F81" w:rsidRDefault="00DC45B4" w:rsidP="00DC45B4">
            <w:pPr>
              <w:pStyle w:val="TableParagraph"/>
              <w:ind w:left="27" w:right="459"/>
              <w:jc w:val="both"/>
              <w:rPr>
                <w:rFonts w:ascii="Arial" w:hAnsi="Arial" w:cs="Arial"/>
                <w:sz w:val="20"/>
                <w:szCs w:val="20"/>
              </w:rPr>
            </w:pPr>
            <w:r w:rsidRPr="00C01F81">
              <w:rPr>
                <w:rFonts w:ascii="Arial" w:hAnsi="Arial" w:cs="Arial"/>
                <w:sz w:val="20"/>
                <w:szCs w:val="20"/>
              </w:rPr>
              <w:t>Accountability</w:t>
            </w:r>
          </w:p>
          <w:p w14:paraId="25887A7C" w14:textId="77777777" w:rsidR="00DC45B4" w:rsidRPr="00C01F81" w:rsidRDefault="00DC45B4" w:rsidP="00004497">
            <w:pPr>
              <w:pStyle w:val="TableParagraph"/>
              <w:numPr>
                <w:ilvl w:val="0"/>
                <w:numId w:val="5"/>
              </w:numPr>
              <w:ind w:left="387" w:right="459"/>
              <w:jc w:val="both"/>
              <w:rPr>
                <w:rFonts w:ascii="Arial" w:eastAsia="Times New Roman" w:hAnsi="Arial" w:cs="Arial"/>
                <w:sz w:val="20"/>
                <w:szCs w:val="20"/>
              </w:rPr>
            </w:pPr>
            <w:r w:rsidRPr="00C01F81">
              <w:rPr>
                <w:rFonts w:ascii="Arial" w:eastAsia="Times New Roman" w:hAnsi="Arial" w:cs="Arial"/>
                <w:sz w:val="20"/>
                <w:szCs w:val="20"/>
              </w:rPr>
              <w:t>Be engaged and contribute; Deliver outcomes</w:t>
            </w:r>
          </w:p>
          <w:p w14:paraId="7FCFBEDC" w14:textId="77777777" w:rsidR="00DC45B4" w:rsidRPr="00C01F81" w:rsidRDefault="00DC45B4" w:rsidP="00DC45B4">
            <w:pPr>
              <w:pStyle w:val="TableParagraph"/>
              <w:ind w:left="27" w:right="459"/>
              <w:jc w:val="both"/>
              <w:rPr>
                <w:rFonts w:ascii="Arial" w:hAnsi="Arial" w:cs="Arial"/>
                <w:sz w:val="20"/>
                <w:szCs w:val="20"/>
              </w:rPr>
            </w:pPr>
          </w:p>
          <w:p w14:paraId="5FD9F9A0" w14:textId="77777777" w:rsidR="00DC45B4" w:rsidRPr="00C01F81" w:rsidRDefault="00DC45B4" w:rsidP="00DC45B4">
            <w:pPr>
              <w:pStyle w:val="TableParagraph"/>
              <w:ind w:left="27" w:right="459"/>
              <w:jc w:val="both"/>
              <w:rPr>
                <w:rFonts w:ascii="Arial" w:hAnsi="Arial" w:cs="Arial"/>
                <w:sz w:val="20"/>
                <w:szCs w:val="20"/>
              </w:rPr>
            </w:pPr>
            <w:r w:rsidRPr="00C01F81">
              <w:rPr>
                <w:rFonts w:ascii="Arial" w:hAnsi="Arial" w:cs="Arial"/>
                <w:sz w:val="20"/>
                <w:szCs w:val="20"/>
              </w:rPr>
              <w:t>Responsiveness</w:t>
            </w:r>
          </w:p>
          <w:p w14:paraId="20EF0105" w14:textId="77777777" w:rsidR="00DC45B4" w:rsidRPr="00C01F81" w:rsidRDefault="00DC45B4" w:rsidP="00DC45B4">
            <w:pPr>
              <w:pStyle w:val="ListParagraph"/>
              <w:numPr>
                <w:ilvl w:val="0"/>
                <w:numId w:val="5"/>
              </w:numPr>
              <w:ind w:left="387"/>
              <w:jc w:val="both"/>
              <w:rPr>
                <w:rFonts w:ascii="Arial" w:hAnsi="Arial" w:cs="Arial"/>
                <w:sz w:val="22"/>
                <w:szCs w:val="22"/>
              </w:rPr>
            </w:pPr>
            <w:r w:rsidRPr="00C01F81">
              <w:rPr>
                <w:rFonts w:ascii="Arial" w:hAnsi="Arial" w:cs="Arial"/>
                <w:sz w:val="20"/>
                <w:szCs w:val="20"/>
              </w:rPr>
              <w:t>Self-awareness; Flexible; Agile; Curiosity</w:t>
            </w:r>
          </w:p>
          <w:p w14:paraId="2027FD6F" w14:textId="346A6BEF" w:rsidR="000D12AF" w:rsidRPr="00C01F81" w:rsidRDefault="000D12AF" w:rsidP="000D12AF">
            <w:pPr>
              <w:pStyle w:val="ListParagraph"/>
              <w:ind w:left="387"/>
              <w:jc w:val="both"/>
              <w:rPr>
                <w:rFonts w:ascii="Arial" w:hAnsi="Arial" w:cs="Arial"/>
              </w:rPr>
            </w:pPr>
          </w:p>
        </w:tc>
      </w:tr>
      <w:tr w:rsidR="00DC45B4" w:rsidRPr="00C01F81" w14:paraId="0FA61ECD" w14:textId="77777777" w:rsidTr="31EC324D">
        <w:trPr>
          <w:trHeight w:val="206"/>
        </w:trPr>
        <w:tc>
          <w:tcPr>
            <w:tcW w:w="10124" w:type="dxa"/>
            <w:gridSpan w:val="3"/>
            <w:shd w:val="clear" w:color="auto" w:fill="B6DDE8" w:themeFill="accent5" w:themeFillTint="66"/>
          </w:tcPr>
          <w:p w14:paraId="5A0A0A6D" w14:textId="77777777" w:rsidR="00DC45B4" w:rsidRPr="00C01F81" w:rsidRDefault="00DC45B4" w:rsidP="00DC45B4">
            <w:pPr>
              <w:pStyle w:val="TableParagraph"/>
              <w:ind w:left="0"/>
              <w:jc w:val="both"/>
              <w:rPr>
                <w:rFonts w:ascii="Arial" w:hAnsi="Arial" w:cs="Arial"/>
                <w:b/>
                <w:sz w:val="20"/>
              </w:rPr>
            </w:pPr>
            <w:r w:rsidRPr="00C01F81">
              <w:rPr>
                <w:rFonts w:ascii="Arial" w:hAnsi="Arial" w:cs="Arial"/>
                <w:b/>
                <w:sz w:val="20"/>
              </w:rPr>
              <w:t>Position Performance Indicators</w:t>
            </w:r>
          </w:p>
          <w:p w14:paraId="1CC01303" w14:textId="72F8679A" w:rsidR="00DC45B4" w:rsidRPr="00C01F81" w:rsidRDefault="00DC45B4" w:rsidP="00DC45B4">
            <w:pPr>
              <w:pStyle w:val="TableParagraph"/>
              <w:ind w:left="0"/>
              <w:jc w:val="both"/>
              <w:rPr>
                <w:rFonts w:ascii="Arial" w:hAnsi="Arial" w:cs="Arial"/>
                <w:b/>
                <w:sz w:val="20"/>
              </w:rPr>
            </w:pPr>
          </w:p>
        </w:tc>
      </w:tr>
      <w:tr w:rsidR="00DC45B4" w:rsidRPr="00C01F81" w14:paraId="60257CE2" w14:textId="77777777" w:rsidTr="31EC324D">
        <w:trPr>
          <w:trHeight w:val="206"/>
        </w:trPr>
        <w:tc>
          <w:tcPr>
            <w:tcW w:w="10124" w:type="dxa"/>
            <w:gridSpan w:val="3"/>
          </w:tcPr>
          <w:p w14:paraId="1F1B8C0A" w14:textId="604F64D2" w:rsidR="00596012" w:rsidRPr="00C01F81" w:rsidRDefault="00DC45B4" w:rsidP="00596012">
            <w:pPr>
              <w:pStyle w:val="TableParagraph"/>
              <w:ind w:left="0"/>
              <w:jc w:val="both"/>
              <w:rPr>
                <w:rFonts w:ascii="Arial" w:hAnsi="Arial" w:cs="Arial"/>
                <w:sz w:val="20"/>
                <w:szCs w:val="20"/>
              </w:rPr>
            </w:pPr>
            <w:r w:rsidRPr="00C01F81">
              <w:rPr>
                <w:rFonts w:ascii="Arial" w:hAnsi="Arial" w:cs="Arial"/>
                <w:sz w:val="20"/>
              </w:rPr>
              <w:t>Customer Service [Service delivery to our members]</w:t>
            </w:r>
            <w:r w:rsidR="00995ACC" w:rsidRPr="00C01F81">
              <w:rPr>
                <w:rFonts w:ascii="Arial" w:hAnsi="Arial" w:cs="Arial"/>
                <w:sz w:val="20"/>
                <w:szCs w:val="20"/>
              </w:rPr>
              <w:t xml:space="preserve"> </w:t>
            </w:r>
          </w:p>
          <w:p w14:paraId="73E5312C" w14:textId="3180391B" w:rsidR="00596012" w:rsidRPr="00C01F81" w:rsidRDefault="00C947A1" w:rsidP="00596012">
            <w:pPr>
              <w:pStyle w:val="TableParagraph"/>
              <w:numPr>
                <w:ilvl w:val="0"/>
                <w:numId w:val="5"/>
              </w:numPr>
              <w:jc w:val="both"/>
              <w:rPr>
                <w:rFonts w:ascii="Arial" w:hAnsi="Arial" w:cs="Arial"/>
                <w:sz w:val="20"/>
                <w:szCs w:val="20"/>
              </w:rPr>
            </w:pPr>
            <w:r w:rsidRPr="00C01F81">
              <w:rPr>
                <w:rFonts w:ascii="Arial" w:hAnsi="Arial" w:cs="Arial"/>
                <w:sz w:val="20"/>
                <w:szCs w:val="20"/>
              </w:rPr>
              <w:t>All member enquiries responded to within 48 hours</w:t>
            </w:r>
          </w:p>
          <w:p w14:paraId="642D1773" w14:textId="250A0F93" w:rsidR="00DC45B4" w:rsidRPr="00C01F81" w:rsidRDefault="002663B7" w:rsidP="00596012">
            <w:pPr>
              <w:pStyle w:val="TableParagraph"/>
              <w:numPr>
                <w:ilvl w:val="0"/>
                <w:numId w:val="5"/>
              </w:numPr>
              <w:jc w:val="both"/>
              <w:rPr>
                <w:rFonts w:ascii="Arial" w:hAnsi="Arial" w:cs="Arial"/>
                <w:sz w:val="20"/>
                <w:szCs w:val="20"/>
              </w:rPr>
            </w:pPr>
            <w:r w:rsidRPr="00C01F81">
              <w:rPr>
                <w:rFonts w:ascii="Arial" w:hAnsi="Arial" w:cs="Arial"/>
                <w:sz w:val="20"/>
                <w:szCs w:val="20"/>
              </w:rPr>
              <w:t xml:space="preserve">Ensure all new members </w:t>
            </w:r>
            <w:r w:rsidR="00000384" w:rsidRPr="00C01F81">
              <w:rPr>
                <w:rFonts w:ascii="Arial" w:hAnsi="Arial" w:cs="Arial"/>
                <w:sz w:val="20"/>
                <w:szCs w:val="20"/>
              </w:rPr>
              <w:t xml:space="preserve">receive personal phone call with 48 hours of membership application being approved </w:t>
            </w:r>
            <w:r w:rsidR="3E198F27" w:rsidRPr="00C01F81">
              <w:rPr>
                <w:rFonts w:ascii="Arial" w:hAnsi="Arial" w:cs="Arial"/>
                <w:sz w:val="20"/>
                <w:szCs w:val="20"/>
              </w:rPr>
              <w:t xml:space="preserve"> </w:t>
            </w:r>
          </w:p>
          <w:p w14:paraId="5C95E1BB" w14:textId="0A742AF5" w:rsidR="00C947A1" w:rsidRPr="00C01F81" w:rsidRDefault="00C947A1" w:rsidP="00995ACC">
            <w:pPr>
              <w:pStyle w:val="TableParagraph"/>
              <w:ind w:left="0"/>
              <w:jc w:val="both"/>
              <w:rPr>
                <w:rFonts w:ascii="Arial" w:hAnsi="Arial" w:cs="Arial"/>
                <w:sz w:val="20"/>
              </w:rPr>
            </w:pPr>
          </w:p>
          <w:p w14:paraId="25A0A0B8" w14:textId="5FBD3FF8" w:rsidR="00995ACC" w:rsidRPr="00C01F81" w:rsidRDefault="00995ACC" w:rsidP="00995ACC">
            <w:pPr>
              <w:pStyle w:val="TableParagraph"/>
              <w:ind w:left="0"/>
              <w:jc w:val="both"/>
              <w:rPr>
                <w:rFonts w:ascii="Arial" w:hAnsi="Arial" w:cs="Arial"/>
                <w:sz w:val="20"/>
              </w:rPr>
            </w:pPr>
            <w:r w:rsidRPr="00C01F81">
              <w:rPr>
                <w:rFonts w:ascii="Arial" w:hAnsi="Arial" w:cs="Arial"/>
                <w:sz w:val="20"/>
              </w:rPr>
              <w:lastRenderedPageBreak/>
              <w:t xml:space="preserve">Sales </w:t>
            </w:r>
          </w:p>
          <w:p w14:paraId="63DB3660" w14:textId="4DE2BB81" w:rsidR="00995ACC" w:rsidRPr="00C01F81" w:rsidRDefault="280992D6" w:rsidP="00596012">
            <w:pPr>
              <w:pStyle w:val="TableParagraph"/>
              <w:numPr>
                <w:ilvl w:val="0"/>
                <w:numId w:val="25"/>
              </w:numPr>
              <w:jc w:val="both"/>
              <w:rPr>
                <w:rFonts w:ascii="Arial" w:hAnsi="Arial" w:cs="Arial"/>
                <w:sz w:val="20"/>
                <w:szCs w:val="20"/>
              </w:rPr>
            </w:pPr>
            <w:r w:rsidRPr="00C01F81">
              <w:rPr>
                <w:rFonts w:ascii="Arial" w:hAnsi="Arial" w:cs="Arial"/>
                <w:sz w:val="20"/>
                <w:szCs w:val="20"/>
              </w:rPr>
              <w:t>An average of 84 new full members</w:t>
            </w:r>
            <w:r w:rsidR="5563EEE5" w:rsidRPr="00C01F81">
              <w:rPr>
                <w:rFonts w:ascii="Arial" w:hAnsi="Arial" w:cs="Arial"/>
                <w:sz w:val="20"/>
                <w:szCs w:val="20"/>
              </w:rPr>
              <w:t xml:space="preserve"> per month </w:t>
            </w:r>
            <w:r w:rsidR="00995ACC" w:rsidRPr="00C01F81">
              <w:rPr>
                <w:rFonts w:ascii="Arial" w:hAnsi="Arial" w:cs="Arial"/>
                <w:sz w:val="20"/>
                <w:szCs w:val="20"/>
              </w:rPr>
              <w:t xml:space="preserve">to be added </w:t>
            </w:r>
            <w:r w:rsidR="00D32B45" w:rsidRPr="00C01F81">
              <w:rPr>
                <w:rFonts w:ascii="Arial" w:hAnsi="Arial" w:cs="Arial"/>
                <w:sz w:val="20"/>
                <w:szCs w:val="20"/>
              </w:rPr>
              <w:t>(no previous membership history)</w:t>
            </w:r>
          </w:p>
          <w:p w14:paraId="6BC1F77C" w14:textId="4DF0D00A" w:rsidR="00995ACC" w:rsidRPr="00C01F81" w:rsidRDefault="4D0A8650" w:rsidP="00596012">
            <w:pPr>
              <w:pStyle w:val="TableParagraph"/>
              <w:numPr>
                <w:ilvl w:val="0"/>
                <w:numId w:val="25"/>
              </w:numPr>
              <w:jc w:val="both"/>
              <w:rPr>
                <w:rFonts w:ascii="Arial" w:hAnsi="Arial" w:cs="Arial"/>
                <w:sz w:val="20"/>
                <w:szCs w:val="20"/>
              </w:rPr>
            </w:pPr>
            <w:r w:rsidRPr="00C01F81">
              <w:rPr>
                <w:rFonts w:ascii="Arial" w:hAnsi="Arial" w:cs="Arial"/>
                <w:sz w:val="20"/>
                <w:szCs w:val="20"/>
              </w:rPr>
              <w:t xml:space="preserve">An average of 84 new student members per month to be added </w:t>
            </w:r>
            <w:r w:rsidR="00D32B45" w:rsidRPr="00C01F81">
              <w:rPr>
                <w:rFonts w:ascii="Arial" w:hAnsi="Arial" w:cs="Arial"/>
                <w:sz w:val="20"/>
                <w:szCs w:val="20"/>
              </w:rPr>
              <w:t xml:space="preserve">(no previous membership </w:t>
            </w:r>
            <w:r w:rsidR="00E8797B" w:rsidRPr="00C01F81">
              <w:rPr>
                <w:rFonts w:ascii="Arial" w:hAnsi="Arial" w:cs="Arial"/>
                <w:sz w:val="20"/>
                <w:szCs w:val="20"/>
              </w:rPr>
              <w:t>history)</w:t>
            </w:r>
          </w:p>
          <w:p w14:paraId="7A4BF5B1" w14:textId="37AABDBE" w:rsidR="00995ACC" w:rsidRPr="00C01F81" w:rsidRDefault="5F3CA2F8" w:rsidP="00596012">
            <w:pPr>
              <w:pStyle w:val="TableParagraph"/>
              <w:numPr>
                <w:ilvl w:val="0"/>
                <w:numId w:val="25"/>
              </w:numPr>
              <w:jc w:val="both"/>
              <w:rPr>
                <w:rFonts w:ascii="Arial" w:hAnsi="Arial" w:cs="Arial"/>
                <w:sz w:val="20"/>
                <w:szCs w:val="20"/>
              </w:rPr>
            </w:pPr>
            <w:r w:rsidRPr="00C01F81">
              <w:rPr>
                <w:rFonts w:ascii="Arial" w:hAnsi="Arial" w:cs="Arial"/>
                <w:sz w:val="20"/>
                <w:szCs w:val="20"/>
              </w:rPr>
              <w:t xml:space="preserve">An average of 84 new graduate members per month to be added </w:t>
            </w:r>
            <w:r w:rsidR="00E8797B" w:rsidRPr="00C01F81">
              <w:rPr>
                <w:rFonts w:ascii="Arial" w:hAnsi="Arial" w:cs="Arial"/>
                <w:sz w:val="20"/>
                <w:szCs w:val="20"/>
              </w:rPr>
              <w:t>(no previous membership history)</w:t>
            </w:r>
          </w:p>
          <w:p w14:paraId="2F2886C8" w14:textId="77777777" w:rsidR="00995ACC" w:rsidRPr="00C01F81" w:rsidRDefault="00995ACC" w:rsidP="001B7784">
            <w:pPr>
              <w:pStyle w:val="TableParagraph"/>
              <w:ind w:left="0"/>
              <w:jc w:val="both"/>
              <w:rPr>
                <w:rFonts w:ascii="Arial" w:hAnsi="Arial" w:cs="Arial"/>
                <w:sz w:val="20"/>
              </w:rPr>
            </w:pPr>
          </w:p>
          <w:p w14:paraId="3BD0D0E7" w14:textId="73EA7342" w:rsidR="00995ACC" w:rsidRPr="00C01F81" w:rsidRDefault="00995ACC" w:rsidP="001B7784">
            <w:pPr>
              <w:pStyle w:val="TableParagraph"/>
              <w:ind w:left="0"/>
              <w:jc w:val="both"/>
              <w:rPr>
                <w:rFonts w:ascii="Arial" w:hAnsi="Arial" w:cs="Arial"/>
                <w:sz w:val="20"/>
              </w:rPr>
            </w:pPr>
            <w:r w:rsidRPr="00C01F81">
              <w:rPr>
                <w:rFonts w:ascii="Arial" w:hAnsi="Arial" w:cs="Arial"/>
                <w:sz w:val="20"/>
              </w:rPr>
              <w:t xml:space="preserve">Member Retention rates </w:t>
            </w:r>
          </w:p>
          <w:p w14:paraId="04548F62" w14:textId="5E22DE5E" w:rsidR="00995ACC" w:rsidRPr="00C01F81" w:rsidRDefault="00913617" w:rsidP="00995ACC">
            <w:pPr>
              <w:pStyle w:val="TableParagraph"/>
              <w:numPr>
                <w:ilvl w:val="0"/>
                <w:numId w:val="23"/>
              </w:numPr>
              <w:jc w:val="both"/>
              <w:rPr>
                <w:rFonts w:ascii="Arial" w:hAnsi="Arial" w:cs="Arial"/>
                <w:sz w:val="20"/>
              </w:rPr>
            </w:pPr>
            <w:r w:rsidRPr="00C01F81">
              <w:rPr>
                <w:rFonts w:ascii="Arial" w:hAnsi="Arial" w:cs="Arial"/>
                <w:sz w:val="20"/>
              </w:rPr>
              <w:t>Target Member Retention rates for 2021-22 – 80% to 82.5%</w:t>
            </w:r>
          </w:p>
          <w:p w14:paraId="56257FB3" w14:textId="0539B989" w:rsidR="00995ACC" w:rsidRPr="00C01F81" w:rsidRDefault="00913617" w:rsidP="00596012">
            <w:pPr>
              <w:pStyle w:val="TableParagraph"/>
              <w:numPr>
                <w:ilvl w:val="0"/>
                <w:numId w:val="23"/>
              </w:numPr>
              <w:jc w:val="both"/>
              <w:rPr>
                <w:rFonts w:ascii="Arial" w:hAnsi="Arial" w:cs="Arial"/>
                <w:sz w:val="20"/>
              </w:rPr>
            </w:pPr>
            <w:r w:rsidRPr="00C01F81">
              <w:rPr>
                <w:rFonts w:ascii="Arial" w:hAnsi="Arial" w:cs="Arial"/>
                <w:sz w:val="20"/>
              </w:rPr>
              <w:t xml:space="preserve">Target Member Retention rate for 2022-23 </w:t>
            </w:r>
            <w:r w:rsidR="00317639" w:rsidRPr="00C01F81">
              <w:rPr>
                <w:rFonts w:ascii="Arial" w:hAnsi="Arial" w:cs="Arial"/>
                <w:sz w:val="20"/>
              </w:rPr>
              <w:t>–</w:t>
            </w:r>
            <w:r w:rsidRPr="00C01F81">
              <w:rPr>
                <w:rFonts w:ascii="Arial" w:hAnsi="Arial" w:cs="Arial"/>
                <w:sz w:val="20"/>
              </w:rPr>
              <w:t xml:space="preserve"> </w:t>
            </w:r>
            <w:r w:rsidR="00317639" w:rsidRPr="00C01F81">
              <w:rPr>
                <w:rFonts w:ascii="Arial" w:hAnsi="Arial" w:cs="Arial"/>
                <w:sz w:val="20"/>
              </w:rPr>
              <w:t>82.5% to 85%</w:t>
            </w:r>
          </w:p>
          <w:p w14:paraId="060F8742" w14:textId="77777777" w:rsidR="00097F8E" w:rsidRPr="00C01F81" w:rsidRDefault="00097F8E" w:rsidP="00CF57A7">
            <w:pPr>
              <w:pStyle w:val="TableParagraph"/>
              <w:ind w:left="0"/>
              <w:jc w:val="both"/>
              <w:rPr>
                <w:rFonts w:ascii="Arial" w:hAnsi="Arial" w:cs="Arial"/>
                <w:sz w:val="20"/>
              </w:rPr>
            </w:pPr>
          </w:p>
          <w:p w14:paraId="6E0C0E9E" w14:textId="63883C30" w:rsidR="00DC45B4" w:rsidRPr="00C01F81" w:rsidRDefault="00DC45B4" w:rsidP="00004497">
            <w:pPr>
              <w:pStyle w:val="TableParagraph"/>
              <w:ind w:left="0"/>
              <w:jc w:val="both"/>
              <w:rPr>
                <w:rFonts w:ascii="Arial" w:hAnsi="Arial" w:cs="Arial"/>
                <w:sz w:val="20"/>
              </w:rPr>
            </w:pPr>
            <w:r w:rsidRPr="00C01F81">
              <w:rPr>
                <w:rFonts w:ascii="Arial" w:hAnsi="Arial" w:cs="Arial"/>
                <w:sz w:val="20"/>
              </w:rPr>
              <w:t xml:space="preserve">Projects </w:t>
            </w:r>
          </w:p>
          <w:p w14:paraId="5F99AE18" w14:textId="65FDAABA" w:rsidR="00DC45B4" w:rsidRPr="00C01F81" w:rsidRDefault="00DC45B4" w:rsidP="00596012">
            <w:pPr>
              <w:pStyle w:val="TableParagraph"/>
              <w:numPr>
                <w:ilvl w:val="0"/>
                <w:numId w:val="26"/>
              </w:numPr>
              <w:jc w:val="both"/>
              <w:rPr>
                <w:rFonts w:ascii="Arial" w:hAnsi="Arial" w:cs="Arial"/>
                <w:sz w:val="20"/>
                <w:szCs w:val="20"/>
              </w:rPr>
            </w:pPr>
            <w:r w:rsidRPr="00C01F81">
              <w:rPr>
                <w:rFonts w:ascii="Arial" w:hAnsi="Arial" w:cs="Arial"/>
                <w:sz w:val="20"/>
                <w:szCs w:val="20"/>
              </w:rPr>
              <w:t>Delivery of project milestones to plan and on time.</w:t>
            </w:r>
          </w:p>
          <w:p w14:paraId="4B82D5F4" w14:textId="77777777" w:rsidR="00DC45B4" w:rsidRPr="00C01F81" w:rsidRDefault="00DC45B4" w:rsidP="00004497">
            <w:pPr>
              <w:pStyle w:val="TableParagraph"/>
              <w:ind w:left="0"/>
              <w:jc w:val="both"/>
              <w:rPr>
                <w:rFonts w:ascii="Arial" w:hAnsi="Arial" w:cs="Arial"/>
                <w:sz w:val="20"/>
                <w:szCs w:val="20"/>
              </w:rPr>
            </w:pPr>
          </w:p>
          <w:p w14:paraId="0C06EDAB" w14:textId="2F9C56F0" w:rsidR="000D12AF" w:rsidRPr="00C01F81" w:rsidRDefault="000D12AF" w:rsidP="00004497">
            <w:pPr>
              <w:pStyle w:val="TableParagraph"/>
              <w:ind w:left="0"/>
              <w:jc w:val="both"/>
              <w:rPr>
                <w:rFonts w:ascii="Arial" w:hAnsi="Arial" w:cs="Arial"/>
                <w:sz w:val="20"/>
                <w:szCs w:val="20"/>
              </w:rPr>
            </w:pPr>
            <w:r w:rsidRPr="00C01F81">
              <w:rPr>
                <w:rFonts w:ascii="Arial" w:hAnsi="Arial" w:cs="Arial"/>
                <w:sz w:val="20"/>
                <w:szCs w:val="20"/>
              </w:rPr>
              <w:t>The above KPI’s may change unilaterally by management from time to time.</w:t>
            </w:r>
          </w:p>
          <w:p w14:paraId="20BBCFF4" w14:textId="77777777" w:rsidR="00DC45B4" w:rsidRPr="00C01F81" w:rsidRDefault="00DC45B4" w:rsidP="008910AC">
            <w:pPr>
              <w:pStyle w:val="TableParagraph"/>
              <w:ind w:left="362"/>
              <w:jc w:val="both"/>
              <w:rPr>
                <w:rFonts w:ascii="Arial" w:hAnsi="Arial" w:cs="Arial"/>
                <w:sz w:val="20"/>
              </w:rPr>
            </w:pPr>
          </w:p>
        </w:tc>
      </w:tr>
      <w:tr w:rsidR="00DC45B4" w:rsidRPr="00C01F81" w14:paraId="55AA9BB9" w14:textId="77777777" w:rsidTr="31EC324D">
        <w:trPr>
          <w:trHeight w:val="206"/>
        </w:trPr>
        <w:tc>
          <w:tcPr>
            <w:tcW w:w="10124" w:type="dxa"/>
            <w:gridSpan w:val="3"/>
            <w:shd w:val="clear" w:color="auto" w:fill="B6DDE8" w:themeFill="accent5" w:themeFillTint="66"/>
          </w:tcPr>
          <w:p w14:paraId="102679BA" w14:textId="2F1896CF" w:rsidR="00DC45B4" w:rsidRPr="00C01F81" w:rsidRDefault="00DC45B4" w:rsidP="00DC45B4">
            <w:pPr>
              <w:pStyle w:val="TableParagraph"/>
              <w:ind w:left="0"/>
              <w:jc w:val="both"/>
              <w:rPr>
                <w:rFonts w:ascii="Arial" w:hAnsi="Arial" w:cs="Arial"/>
                <w:b/>
                <w:sz w:val="20"/>
              </w:rPr>
            </w:pPr>
            <w:r w:rsidRPr="00C01F81">
              <w:rPr>
                <w:rFonts w:ascii="Arial" w:hAnsi="Arial" w:cs="Arial"/>
                <w:b/>
                <w:sz w:val="20"/>
              </w:rPr>
              <w:lastRenderedPageBreak/>
              <w:t xml:space="preserve">Key Areas of Accountability </w:t>
            </w:r>
          </w:p>
          <w:p w14:paraId="3FD7D246" w14:textId="77777777" w:rsidR="00DC45B4" w:rsidRPr="00C01F81" w:rsidRDefault="00DC45B4" w:rsidP="00DC45B4">
            <w:pPr>
              <w:pStyle w:val="TableParagraph"/>
              <w:ind w:left="0"/>
              <w:jc w:val="both"/>
              <w:rPr>
                <w:rFonts w:ascii="Arial" w:hAnsi="Arial" w:cs="Arial"/>
                <w:sz w:val="20"/>
              </w:rPr>
            </w:pPr>
          </w:p>
        </w:tc>
      </w:tr>
      <w:tr w:rsidR="00DC45B4" w:rsidRPr="00C01F81" w14:paraId="04501AF2" w14:textId="77777777" w:rsidTr="31EC324D">
        <w:trPr>
          <w:trHeight w:val="206"/>
        </w:trPr>
        <w:tc>
          <w:tcPr>
            <w:tcW w:w="10124" w:type="dxa"/>
            <w:gridSpan w:val="3"/>
          </w:tcPr>
          <w:p w14:paraId="061FD540" w14:textId="77777777" w:rsidR="00E73CD0" w:rsidRPr="00C01F81" w:rsidRDefault="00C01F81" w:rsidP="00D542BA">
            <w:pPr>
              <w:pStyle w:val="TableParagraph"/>
              <w:ind w:left="0"/>
              <w:jc w:val="both"/>
              <w:rPr>
                <w:rFonts w:ascii="Arial" w:hAnsi="Arial" w:cs="Arial"/>
                <w:b/>
                <w:sz w:val="20"/>
              </w:rPr>
            </w:pPr>
            <w:r w:rsidRPr="00C01F81">
              <w:rPr>
                <w:rFonts w:ascii="Arial" w:hAnsi="Arial" w:cs="Arial"/>
                <w:b/>
                <w:sz w:val="20"/>
              </w:rPr>
              <w:t>People Management &amp; Leadership</w:t>
            </w:r>
          </w:p>
          <w:p w14:paraId="5CFD8124" w14:textId="5B8F887B" w:rsidR="00C01F81" w:rsidRPr="00C01F81" w:rsidRDefault="00C01F81" w:rsidP="00D542BA">
            <w:pPr>
              <w:pStyle w:val="TableParagraph"/>
              <w:ind w:left="0"/>
              <w:jc w:val="both"/>
              <w:rPr>
                <w:rFonts w:ascii="Arial" w:hAnsi="Arial" w:cs="Arial"/>
                <w:b/>
                <w:sz w:val="20"/>
              </w:rPr>
            </w:pPr>
          </w:p>
        </w:tc>
      </w:tr>
      <w:tr w:rsidR="00C01F81" w:rsidRPr="00C01F81" w14:paraId="1FBA2F2F" w14:textId="77777777" w:rsidTr="31EC324D">
        <w:trPr>
          <w:trHeight w:val="206"/>
        </w:trPr>
        <w:tc>
          <w:tcPr>
            <w:tcW w:w="10124" w:type="dxa"/>
            <w:gridSpan w:val="3"/>
          </w:tcPr>
          <w:p w14:paraId="2C73C1E8" w14:textId="58235D96" w:rsidR="00C01F81" w:rsidRPr="00C01F81" w:rsidRDefault="00C01F81" w:rsidP="00C01F81">
            <w:pPr>
              <w:pStyle w:val="ListParagraph"/>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Lead, motivate and coach team members to apply, share and develop their knowledge, skills and expertise to achieve effective service delivery outcomes</w:t>
            </w:r>
            <w:r>
              <w:rPr>
                <w:rFonts w:ascii="Arial" w:hAnsi="Arial" w:cs="Arial"/>
                <w:color w:val="3A3A3A"/>
                <w:sz w:val="20"/>
                <w:szCs w:val="20"/>
              </w:rPr>
              <w:t>.</w:t>
            </w:r>
          </w:p>
          <w:p w14:paraId="67C70AB7" w14:textId="5FCA1C95" w:rsidR="00C01F81" w:rsidRPr="00C01F81" w:rsidRDefault="00C01F81" w:rsidP="00C01F81">
            <w:pPr>
              <w:pStyle w:val="TableParagraph"/>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Identify and implement strategies to support collaboration, knowledge and information sharing and a streamlined, coordinated approach to engaging with AASW's specialist service providers</w:t>
            </w:r>
            <w:r>
              <w:rPr>
                <w:rFonts w:ascii="Arial" w:hAnsi="Arial" w:cs="Arial"/>
                <w:color w:val="3A3A3A"/>
                <w:sz w:val="20"/>
                <w:szCs w:val="20"/>
              </w:rPr>
              <w:t>.</w:t>
            </w:r>
            <w:r w:rsidRPr="00C01F81">
              <w:rPr>
                <w:rFonts w:ascii="Arial" w:hAnsi="Arial" w:cs="Arial"/>
                <w:color w:val="3A3A3A"/>
                <w:sz w:val="20"/>
                <w:szCs w:val="20"/>
              </w:rPr>
              <w:t xml:space="preserve"> </w:t>
            </w:r>
          </w:p>
          <w:p w14:paraId="3C878DFE" w14:textId="67B758D8" w:rsidR="00C01F81" w:rsidRPr="00C01F81" w:rsidRDefault="00C01F81" w:rsidP="00C01F81">
            <w:pPr>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 xml:space="preserve">Be the primary point of contact and accountability for the operational and service delivery requirements (including budget preparation and management) of </w:t>
            </w:r>
            <w:r>
              <w:rPr>
                <w:rFonts w:ascii="Arial" w:hAnsi="Arial" w:cs="Arial"/>
                <w:color w:val="3A3A3A"/>
                <w:sz w:val="20"/>
                <w:szCs w:val="20"/>
              </w:rPr>
              <w:t>the business unit.</w:t>
            </w:r>
          </w:p>
          <w:p w14:paraId="0DDE2EE8" w14:textId="77777777" w:rsidR="00C01F81" w:rsidRPr="00C01F81" w:rsidRDefault="00C01F81" w:rsidP="00C01F81">
            <w:pPr>
              <w:shd w:val="clear" w:color="auto" w:fill="FFFFFF"/>
              <w:ind w:left="360"/>
              <w:contextualSpacing/>
              <w:rPr>
                <w:rFonts w:ascii="Arial" w:hAnsi="Arial" w:cs="Arial"/>
                <w:color w:val="3A3A3A"/>
                <w:sz w:val="20"/>
                <w:szCs w:val="20"/>
              </w:rPr>
            </w:pPr>
          </w:p>
        </w:tc>
      </w:tr>
      <w:tr w:rsidR="00C01F81" w:rsidRPr="00C01F81" w14:paraId="761FA43D" w14:textId="77777777" w:rsidTr="31EC324D">
        <w:trPr>
          <w:trHeight w:val="206"/>
        </w:trPr>
        <w:tc>
          <w:tcPr>
            <w:tcW w:w="10124" w:type="dxa"/>
            <w:gridSpan w:val="3"/>
          </w:tcPr>
          <w:p w14:paraId="18E236ED" w14:textId="77777777" w:rsidR="00C01F81" w:rsidRPr="00C01F81" w:rsidRDefault="00C01F81" w:rsidP="00C01F81">
            <w:pPr>
              <w:pStyle w:val="TableParagraph"/>
              <w:ind w:left="0"/>
              <w:jc w:val="both"/>
              <w:rPr>
                <w:rFonts w:ascii="Arial" w:hAnsi="Arial" w:cs="Arial"/>
                <w:b/>
                <w:sz w:val="20"/>
              </w:rPr>
            </w:pPr>
            <w:r w:rsidRPr="00C01F81">
              <w:rPr>
                <w:rFonts w:ascii="Arial" w:hAnsi="Arial" w:cs="Arial"/>
                <w:b/>
                <w:sz w:val="20"/>
              </w:rPr>
              <w:t>Membership Service</w:t>
            </w:r>
          </w:p>
          <w:p w14:paraId="4FC2901E" w14:textId="77777777" w:rsidR="00C01F81" w:rsidRPr="00C01F81" w:rsidRDefault="00C01F81" w:rsidP="00D542BA">
            <w:pPr>
              <w:pStyle w:val="TableParagraph"/>
              <w:ind w:left="0"/>
              <w:jc w:val="both"/>
              <w:rPr>
                <w:rFonts w:ascii="Arial" w:hAnsi="Arial" w:cs="Arial"/>
                <w:b/>
                <w:sz w:val="20"/>
              </w:rPr>
            </w:pPr>
          </w:p>
        </w:tc>
      </w:tr>
      <w:tr w:rsidR="00D542BA" w:rsidRPr="00C01F81" w14:paraId="4F42D552" w14:textId="77777777" w:rsidTr="31EC324D">
        <w:trPr>
          <w:trHeight w:val="206"/>
        </w:trPr>
        <w:tc>
          <w:tcPr>
            <w:tcW w:w="10124" w:type="dxa"/>
            <w:gridSpan w:val="3"/>
          </w:tcPr>
          <w:p w14:paraId="52B70AFE" w14:textId="5B8EF8E5" w:rsidR="003245FE" w:rsidRPr="003245FE" w:rsidRDefault="003245FE" w:rsidP="003245FE">
            <w:pPr>
              <w:contextualSpacing/>
              <w:jc w:val="both"/>
              <w:rPr>
                <w:rFonts w:ascii="Arial" w:hAnsi="Arial" w:cs="Arial"/>
                <w:sz w:val="20"/>
                <w:szCs w:val="20"/>
              </w:rPr>
            </w:pPr>
            <w:r w:rsidRPr="003245FE">
              <w:rPr>
                <w:rFonts w:ascii="Arial" w:hAnsi="Arial" w:cs="Arial"/>
                <w:sz w:val="20"/>
                <w:szCs w:val="20"/>
              </w:rPr>
              <w:t>Participate in and support the team to:</w:t>
            </w:r>
          </w:p>
          <w:p w14:paraId="7B6FBB12" w14:textId="77777777" w:rsidR="00D542BA" w:rsidRPr="00C01F81" w:rsidRDefault="00D542BA" w:rsidP="00004497">
            <w:pPr>
              <w:pStyle w:val="ListParagraph"/>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Provide a primary point of contact for all member enquiries via allocated call centre time periods.</w:t>
            </w:r>
          </w:p>
          <w:p w14:paraId="08688D84" w14:textId="77777777" w:rsidR="00D542BA" w:rsidRPr="00C01F81" w:rsidRDefault="00D542BA" w:rsidP="00004497">
            <w:pPr>
              <w:pStyle w:val="ListParagraph"/>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Understanding and striving to meet or exceed call centre metrics while providing excellent and consistent customer service.</w:t>
            </w:r>
          </w:p>
          <w:p w14:paraId="02D73C81" w14:textId="77777777" w:rsidR="004B1734" w:rsidRPr="00C01F81" w:rsidRDefault="004B1734" w:rsidP="004B1734">
            <w:pPr>
              <w:pStyle w:val="ListParagraph"/>
              <w:numPr>
                <w:ilvl w:val="0"/>
                <w:numId w:val="8"/>
              </w:numPr>
              <w:contextualSpacing/>
              <w:rPr>
                <w:rFonts w:ascii="Arial" w:hAnsi="Arial" w:cs="Arial"/>
                <w:color w:val="000000"/>
                <w:sz w:val="20"/>
                <w:szCs w:val="20"/>
              </w:rPr>
            </w:pPr>
            <w:r w:rsidRPr="00C01F81">
              <w:rPr>
                <w:rFonts w:ascii="Arial" w:hAnsi="Arial" w:cs="Arial"/>
                <w:color w:val="000000"/>
                <w:sz w:val="20"/>
                <w:szCs w:val="20"/>
              </w:rPr>
              <w:t>Provide a professional and courteous customer service to all enquiries and communications in line with AASW policies and agreed timeframes</w:t>
            </w:r>
          </w:p>
          <w:p w14:paraId="2E09AAB1" w14:textId="77777777" w:rsidR="00D542BA" w:rsidRPr="00C01F81" w:rsidRDefault="00D542BA" w:rsidP="00004497">
            <w:pPr>
              <w:pStyle w:val="TableParagraph"/>
              <w:numPr>
                <w:ilvl w:val="0"/>
                <w:numId w:val="8"/>
              </w:numPr>
              <w:tabs>
                <w:tab w:val="left" w:pos="706"/>
              </w:tabs>
              <w:ind w:right="596"/>
              <w:rPr>
                <w:rFonts w:ascii="Arial" w:hAnsi="Arial" w:cs="Arial"/>
                <w:sz w:val="20"/>
              </w:rPr>
            </w:pPr>
            <w:r w:rsidRPr="00C01F81">
              <w:rPr>
                <w:rFonts w:ascii="Arial" w:hAnsi="Arial" w:cs="Arial"/>
                <w:sz w:val="20"/>
                <w:szCs w:val="20"/>
              </w:rPr>
              <w:t>Participate in outbound and inbound member activities and campaigns</w:t>
            </w:r>
          </w:p>
          <w:p w14:paraId="69F8A774" w14:textId="77777777" w:rsidR="00D542BA" w:rsidRPr="00C01F81" w:rsidRDefault="00D542BA" w:rsidP="00004497">
            <w:pPr>
              <w:pStyle w:val="ListParagraph"/>
              <w:numPr>
                <w:ilvl w:val="0"/>
                <w:numId w:val="8"/>
              </w:numPr>
              <w:contextualSpacing/>
              <w:jc w:val="both"/>
              <w:rPr>
                <w:rFonts w:ascii="Arial" w:hAnsi="Arial" w:cs="Arial"/>
                <w:sz w:val="20"/>
                <w:szCs w:val="20"/>
              </w:rPr>
            </w:pPr>
            <w:r w:rsidRPr="00C01F81">
              <w:rPr>
                <w:rFonts w:ascii="Arial" w:hAnsi="Arial" w:cs="Arial"/>
                <w:sz w:val="20"/>
                <w:szCs w:val="20"/>
              </w:rPr>
              <w:t>Ensure a thorough understanding and awareness of AASW programs and membership benefits to ensure quality of service</w:t>
            </w:r>
          </w:p>
          <w:p w14:paraId="033CF765" w14:textId="77777777" w:rsidR="00D542BA" w:rsidRPr="00C01F81" w:rsidRDefault="00D542BA" w:rsidP="00004497">
            <w:pPr>
              <w:pStyle w:val="ListParagraph"/>
              <w:numPr>
                <w:ilvl w:val="0"/>
                <w:numId w:val="8"/>
              </w:numPr>
              <w:contextualSpacing/>
              <w:jc w:val="both"/>
              <w:rPr>
                <w:rFonts w:ascii="Arial" w:hAnsi="Arial" w:cs="Arial"/>
                <w:sz w:val="20"/>
                <w:szCs w:val="20"/>
              </w:rPr>
            </w:pPr>
            <w:r w:rsidRPr="00C01F81">
              <w:rPr>
                <w:rFonts w:ascii="Arial" w:hAnsi="Arial" w:cs="Arial"/>
                <w:sz w:val="20"/>
                <w:szCs w:val="20"/>
              </w:rPr>
              <w:t xml:space="preserve">Ensure and maintain integrity and accuracy of the membership database </w:t>
            </w:r>
          </w:p>
          <w:p w14:paraId="54EB8088" w14:textId="77777777" w:rsidR="00D542BA" w:rsidRPr="00C01F81" w:rsidRDefault="00D542BA" w:rsidP="00004497">
            <w:pPr>
              <w:pStyle w:val="ListParagraph"/>
              <w:numPr>
                <w:ilvl w:val="0"/>
                <w:numId w:val="8"/>
              </w:numPr>
              <w:shd w:val="clear" w:color="auto" w:fill="FFFFFF"/>
              <w:contextualSpacing/>
              <w:rPr>
                <w:rFonts w:ascii="Arial" w:hAnsi="Arial" w:cs="Arial"/>
                <w:color w:val="3A3A3A"/>
                <w:sz w:val="20"/>
                <w:szCs w:val="20"/>
              </w:rPr>
            </w:pPr>
            <w:r w:rsidRPr="00C01F81">
              <w:rPr>
                <w:rFonts w:ascii="Arial" w:hAnsi="Arial" w:cs="Arial"/>
                <w:color w:val="3A3A3A"/>
                <w:sz w:val="20"/>
                <w:szCs w:val="20"/>
              </w:rPr>
              <w:t>Taking part in training and other learning opportunities to expand knowledge of association and position</w:t>
            </w:r>
          </w:p>
          <w:p w14:paraId="69AECD01" w14:textId="77777777" w:rsidR="00D542BA" w:rsidRPr="00C01F81" w:rsidRDefault="00D542BA" w:rsidP="00004497">
            <w:pPr>
              <w:pStyle w:val="TableParagraph"/>
              <w:numPr>
                <w:ilvl w:val="0"/>
                <w:numId w:val="8"/>
              </w:numPr>
              <w:rPr>
                <w:rFonts w:ascii="Arial" w:hAnsi="Arial" w:cs="Arial"/>
                <w:sz w:val="20"/>
                <w:szCs w:val="20"/>
              </w:rPr>
            </w:pPr>
            <w:r w:rsidRPr="00C01F81">
              <w:rPr>
                <w:rFonts w:ascii="Arial" w:hAnsi="Arial" w:cs="Arial"/>
                <w:color w:val="3A3A3A"/>
                <w:sz w:val="20"/>
                <w:szCs w:val="20"/>
              </w:rPr>
              <w:t>Day to day office administration tasks.</w:t>
            </w:r>
          </w:p>
          <w:p w14:paraId="51FE9C01" w14:textId="2BAA9A7A" w:rsidR="00D542BA" w:rsidRPr="00C01F81" w:rsidRDefault="00D542BA" w:rsidP="00B475A9">
            <w:pPr>
              <w:pStyle w:val="TableParagraph"/>
              <w:numPr>
                <w:ilvl w:val="0"/>
                <w:numId w:val="8"/>
              </w:numPr>
              <w:rPr>
                <w:rFonts w:ascii="Arial" w:hAnsi="Arial" w:cs="Arial"/>
                <w:sz w:val="20"/>
                <w:szCs w:val="20"/>
              </w:rPr>
            </w:pPr>
            <w:r w:rsidRPr="00C01F81">
              <w:rPr>
                <w:rFonts w:ascii="Arial" w:hAnsi="Arial" w:cs="Arial"/>
                <w:color w:val="3A3A3A"/>
                <w:sz w:val="20"/>
                <w:szCs w:val="20"/>
              </w:rPr>
              <w:t xml:space="preserve">Participate in the membership on-boarding process. </w:t>
            </w:r>
          </w:p>
          <w:p w14:paraId="4DD714B9" w14:textId="77777777" w:rsidR="00D542BA" w:rsidRPr="00C01F81" w:rsidRDefault="00D542BA" w:rsidP="00D542BA">
            <w:pPr>
              <w:pStyle w:val="TableParagraph"/>
              <w:ind w:left="0"/>
              <w:jc w:val="both"/>
              <w:rPr>
                <w:rFonts w:ascii="Arial" w:hAnsi="Arial" w:cs="Arial"/>
                <w:b/>
                <w:sz w:val="20"/>
              </w:rPr>
            </w:pPr>
          </w:p>
        </w:tc>
      </w:tr>
      <w:tr w:rsidR="00D542BA" w:rsidRPr="00C01F81" w14:paraId="3C1FF6B4" w14:textId="77777777" w:rsidTr="31EC324D">
        <w:trPr>
          <w:trHeight w:val="206"/>
        </w:trPr>
        <w:tc>
          <w:tcPr>
            <w:tcW w:w="10124" w:type="dxa"/>
            <w:gridSpan w:val="3"/>
          </w:tcPr>
          <w:p w14:paraId="31CBCB7C" w14:textId="407A915C" w:rsidR="00D542BA" w:rsidRPr="00C01F81" w:rsidRDefault="00D542BA" w:rsidP="00D542BA">
            <w:pPr>
              <w:pStyle w:val="TableParagraph"/>
              <w:ind w:left="0"/>
              <w:jc w:val="both"/>
              <w:rPr>
                <w:rFonts w:ascii="Arial" w:hAnsi="Arial" w:cs="Arial"/>
                <w:b/>
                <w:sz w:val="20"/>
              </w:rPr>
            </w:pPr>
            <w:r w:rsidRPr="00C01F81">
              <w:rPr>
                <w:rFonts w:ascii="Arial" w:hAnsi="Arial" w:cs="Arial"/>
                <w:b/>
                <w:sz w:val="20"/>
              </w:rPr>
              <w:t>Member Sales</w:t>
            </w:r>
          </w:p>
          <w:p w14:paraId="7DE45864" w14:textId="77777777" w:rsidR="00D542BA" w:rsidRPr="00C01F81" w:rsidRDefault="00D542BA" w:rsidP="00D542BA">
            <w:pPr>
              <w:shd w:val="clear" w:color="auto" w:fill="FFFFFF"/>
              <w:contextualSpacing/>
              <w:rPr>
                <w:rFonts w:ascii="Arial" w:hAnsi="Arial" w:cs="Arial"/>
                <w:color w:val="3A3A3A"/>
                <w:sz w:val="20"/>
                <w:szCs w:val="20"/>
              </w:rPr>
            </w:pPr>
          </w:p>
        </w:tc>
      </w:tr>
      <w:tr w:rsidR="00D542BA" w:rsidRPr="00C01F81" w14:paraId="06E4D935" w14:textId="77777777" w:rsidTr="31EC324D">
        <w:trPr>
          <w:trHeight w:val="206"/>
        </w:trPr>
        <w:tc>
          <w:tcPr>
            <w:tcW w:w="10124" w:type="dxa"/>
            <w:gridSpan w:val="3"/>
          </w:tcPr>
          <w:p w14:paraId="7FD832B4" w14:textId="7615DC0D" w:rsidR="00C01F81" w:rsidRDefault="00C01F81" w:rsidP="00004497">
            <w:pPr>
              <w:pStyle w:val="ListParagraph"/>
              <w:numPr>
                <w:ilvl w:val="0"/>
                <w:numId w:val="18"/>
              </w:numPr>
              <w:ind w:left="360"/>
              <w:contextualSpacing/>
              <w:jc w:val="both"/>
              <w:rPr>
                <w:rFonts w:ascii="Arial" w:hAnsi="Arial" w:cs="Arial"/>
                <w:sz w:val="20"/>
                <w:szCs w:val="20"/>
              </w:rPr>
            </w:pPr>
            <w:r>
              <w:rPr>
                <w:rFonts w:ascii="Arial" w:hAnsi="Arial" w:cs="Arial"/>
                <w:sz w:val="20"/>
                <w:szCs w:val="20"/>
              </w:rPr>
              <w:t xml:space="preserve">Participate in the development and </w:t>
            </w:r>
            <w:r w:rsidR="003245FE">
              <w:rPr>
                <w:rFonts w:ascii="Arial" w:hAnsi="Arial" w:cs="Arial"/>
                <w:sz w:val="20"/>
                <w:szCs w:val="20"/>
              </w:rPr>
              <w:t>drive the i</w:t>
            </w:r>
            <w:r>
              <w:rPr>
                <w:rFonts w:ascii="Arial" w:hAnsi="Arial" w:cs="Arial"/>
                <w:sz w:val="20"/>
                <w:szCs w:val="20"/>
              </w:rPr>
              <w:t xml:space="preserve">mplementation of strategies targeting </w:t>
            </w:r>
            <w:r w:rsidR="009538EE">
              <w:rPr>
                <w:rFonts w:ascii="Arial" w:hAnsi="Arial" w:cs="Arial"/>
                <w:sz w:val="20"/>
                <w:szCs w:val="20"/>
              </w:rPr>
              <w:t xml:space="preserve">new </w:t>
            </w:r>
            <w:r>
              <w:rPr>
                <w:rFonts w:ascii="Arial" w:hAnsi="Arial" w:cs="Arial"/>
                <w:sz w:val="20"/>
                <w:szCs w:val="20"/>
              </w:rPr>
              <w:t xml:space="preserve">member </w:t>
            </w:r>
            <w:r w:rsidR="009538EE">
              <w:rPr>
                <w:rFonts w:ascii="Arial" w:hAnsi="Arial" w:cs="Arial"/>
                <w:sz w:val="20"/>
                <w:szCs w:val="20"/>
              </w:rPr>
              <w:t>sales</w:t>
            </w:r>
            <w:r>
              <w:rPr>
                <w:rFonts w:ascii="Arial" w:hAnsi="Arial" w:cs="Arial"/>
                <w:sz w:val="20"/>
                <w:szCs w:val="20"/>
              </w:rPr>
              <w:t>.</w:t>
            </w:r>
          </w:p>
          <w:p w14:paraId="742E0EE0" w14:textId="78FF145E" w:rsidR="00C01F81" w:rsidRPr="00C01F81" w:rsidRDefault="00C01F81" w:rsidP="00004497">
            <w:pPr>
              <w:pStyle w:val="ListParagraph"/>
              <w:numPr>
                <w:ilvl w:val="0"/>
                <w:numId w:val="18"/>
              </w:numPr>
              <w:ind w:left="360"/>
              <w:contextualSpacing/>
              <w:jc w:val="both"/>
              <w:rPr>
                <w:rFonts w:ascii="Arial" w:hAnsi="Arial" w:cs="Arial"/>
                <w:sz w:val="20"/>
                <w:szCs w:val="20"/>
              </w:rPr>
            </w:pPr>
            <w:r>
              <w:rPr>
                <w:rFonts w:ascii="Arial" w:hAnsi="Arial" w:cs="Arial"/>
                <w:sz w:val="20"/>
                <w:szCs w:val="20"/>
              </w:rPr>
              <w:t>Participate in and support the team to:</w:t>
            </w:r>
          </w:p>
          <w:p w14:paraId="457B8252" w14:textId="01D29E96" w:rsidR="00D542BA" w:rsidRPr="00C01F81" w:rsidRDefault="00C01F81" w:rsidP="00C01F81">
            <w:pPr>
              <w:pStyle w:val="ListParagraph"/>
              <w:numPr>
                <w:ilvl w:val="0"/>
                <w:numId w:val="28"/>
              </w:numPr>
              <w:contextualSpacing/>
              <w:jc w:val="both"/>
              <w:rPr>
                <w:rFonts w:ascii="Arial" w:hAnsi="Arial" w:cs="Arial"/>
                <w:sz w:val="20"/>
                <w:szCs w:val="20"/>
              </w:rPr>
            </w:pPr>
            <w:r>
              <w:rPr>
                <w:rFonts w:ascii="Arial" w:hAnsi="Arial" w:cs="Arial"/>
                <w:color w:val="000000"/>
                <w:sz w:val="20"/>
                <w:szCs w:val="20"/>
              </w:rPr>
              <w:t xml:space="preserve">Process </w:t>
            </w:r>
            <w:r w:rsidR="00D542BA" w:rsidRPr="00C01F81">
              <w:rPr>
                <w:rFonts w:ascii="Arial" w:hAnsi="Arial" w:cs="Arial"/>
                <w:color w:val="000000"/>
                <w:sz w:val="20"/>
                <w:szCs w:val="20"/>
              </w:rPr>
              <w:t>membership applications and renewals through the AASW membership system, including payment handling</w:t>
            </w:r>
            <w:r w:rsidR="00D542BA" w:rsidRPr="00C01F81">
              <w:rPr>
                <w:rFonts w:ascii="Arial" w:hAnsi="Arial" w:cs="Arial"/>
                <w:color w:val="3A3A3A"/>
                <w:sz w:val="20"/>
                <w:szCs w:val="20"/>
              </w:rPr>
              <w:t xml:space="preserve">, </w:t>
            </w:r>
            <w:r w:rsidR="00D542BA" w:rsidRPr="00C01F81">
              <w:rPr>
                <w:rFonts w:ascii="Arial" w:hAnsi="Arial" w:cs="Arial"/>
                <w:sz w:val="20"/>
                <w:szCs w:val="20"/>
              </w:rPr>
              <w:t>follow up pending memberships, contacting members with outstanding documentation and/or payments.</w:t>
            </w:r>
          </w:p>
          <w:p w14:paraId="2E4369B1" w14:textId="081A910D" w:rsidR="00D542BA" w:rsidRPr="00C01F81" w:rsidRDefault="00D542BA" w:rsidP="00C01F81">
            <w:pPr>
              <w:pStyle w:val="ListParagraph"/>
              <w:numPr>
                <w:ilvl w:val="0"/>
                <w:numId w:val="28"/>
              </w:numPr>
              <w:shd w:val="clear" w:color="auto" w:fill="FFFFFF"/>
              <w:contextualSpacing/>
              <w:rPr>
                <w:rFonts w:ascii="Arial" w:hAnsi="Arial" w:cs="Arial"/>
                <w:color w:val="3A3A3A"/>
                <w:sz w:val="20"/>
                <w:szCs w:val="20"/>
              </w:rPr>
            </w:pPr>
            <w:r w:rsidRPr="00C01F81">
              <w:rPr>
                <w:rFonts w:ascii="Arial" w:hAnsi="Arial" w:cs="Arial"/>
                <w:color w:val="3A3A3A"/>
                <w:sz w:val="20"/>
                <w:szCs w:val="20"/>
              </w:rPr>
              <w:t>Understand and explain membership benefits in relation to the client’s requirements</w:t>
            </w:r>
            <w:r w:rsidR="00C01F81">
              <w:rPr>
                <w:rFonts w:ascii="Arial" w:hAnsi="Arial" w:cs="Arial"/>
                <w:color w:val="3A3A3A"/>
                <w:sz w:val="20"/>
                <w:szCs w:val="20"/>
              </w:rPr>
              <w:t>.</w:t>
            </w:r>
          </w:p>
          <w:p w14:paraId="6B3A8656" w14:textId="70E5B139" w:rsidR="00D542BA" w:rsidRPr="00C01F81" w:rsidRDefault="00D542BA" w:rsidP="00C01F81">
            <w:pPr>
              <w:pStyle w:val="ListParagraph"/>
              <w:numPr>
                <w:ilvl w:val="0"/>
                <w:numId w:val="28"/>
              </w:numPr>
              <w:shd w:val="clear" w:color="auto" w:fill="FFFFFF"/>
              <w:contextualSpacing/>
              <w:rPr>
                <w:rFonts w:ascii="Arial" w:hAnsi="Arial" w:cs="Arial"/>
                <w:color w:val="3A3A3A"/>
                <w:sz w:val="20"/>
                <w:szCs w:val="20"/>
              </w:rPr>
            </w:pPr>
            <w:r w:rsidRPr="00C01F81">
              <w:rPr>
                <w:rFonts w:ascii="Arial" w:hAnsi="Arial" w:cs="Arial"/>
                <w:color w:val="3A3A3A"/>
                <w:sz w:val="20"/>
                <w:szCs w:val="20"/>
              </w:rPr>
              <w:t>Identify new memberships and encourage existing members to renew by understanding their individual needs</w:t>
            </w:r>
            <w:r w:rsidR="003245FE">
              <w:rPr>
                <w:rFonts w:ascii="Arial" w:hAnsi="Arial" w:cs="Arial"/>
                <w:color w:val="3A3A3A"/>
                <w:sz w:val="20"/>
                <w:szCs w:val="20"/>
              </w:rPr>
              <w:t>.</w:t>
            </w:r>
          </w:p>
          <w:p w14:paraId="3F4085AE" w14:textId="77777777" w:rsidR="00D542BA" w:rsidRPr="00C01F81" w:rsidRDefault="00D542BA" w:rsidP="00C01F81">
            <w:pPr>
              <w:pStyle w:val="ListParagraph"/>
              <w:numPr>
                <w:ilvl w:val="0"/>
                <w:numId w:val="28"/>
              </w:numPr>
              <w:contextualSpacing/>
              <w:jc w:val="both"/>
              <w:rPr>
                <w:rFonts w:ascii="Arial" w:hAnsi="Arial" w:cs="Arial"/>
                <w:sz w:val="20"/>
                <w:szCs w:val="20"/>
              </w:rPr>
            </w:pPr>
            <w:r w:rsidRPr="00C01F81">
              <w:rPr>
                <w:rFonts w:ascii="Arial" w:hAnsi="Arial" w:cs="Arial"/>
                <w:sz w:val="20"/>
                <w:szCs w:val="20"/>
              </w:rPr>
              <w:t xml:space="preserve">Actively understand why new members are joining the Association to develop member profiles. </w:t>
            </w:r>
          </w:p>
          <w:p w14:paraId="2955488B" w14:textId="30DC16C1" w:rsidR="00D542BA" w:rsidRPr="00C01F81" w:rsidRDefault="003245FE" w:rsidP="00C01F81">
            <w:pPr>
              <w:pStyle w:val="ListParagraph"/>
              <w:numPr>
                <w:ilvl w:val="0"/>
                <w:numId w:val="28"/>
              </w:numPr>
              <w:contextualSpacing/>
              <w:jc w:val="both"/>
              <w:rPr>
                <w:rFonts w:ascii="Arial" w:hAnsi="Arial" w:cs="Arial"/>
                <w:sz w:val="20"/>
                <w:szCs w:val="20"/>
              </w:rPr>
            </w:pPr>
            <w:r>
              <w:rPr>
                <w:rFonts w:ascii="Arial" w:hAnsi="Arial" w:cs="Arial"/>
                <w:sz w:val="20"/>
                <w:szCs w:val="20"/>
              </w:rPr>
              <w:t>A</w:t>
            </w:r>
            <w:r w:rsidR="00D542BA" w:rsidRPr="00C01F81">
              <w:rPr>
                <w:rFonts w:ascii="Arial" w:hAnsi="Arial" w:cs="Arial"/>
                <w:sz w:val="20"/>
                <w:szCs w:val="20"/>
              </w:rPr>
              <w:t>ctively drive the development and implementation of membership recruitment and retention campaigns</w:t>
            </w:r>
          </w:p>
          <w:p w14:paraId="47CCB84A" w14:textId="77777777" w:rsidR="00D542BA" w:rsidRPr="00C01F81" w:rsidRDefault="00D542BA" w:rsidP="00C01F81">
            <w:pPr>
              <w:pStyle w:val="ListParagraph"/>
              <w:numPr>
                <w:ilvl w:val="0"/>
                <w:numId w:val="28"/>
              </w:numPr>
              <w:shd w:val="clear" w:color="auto" w:fill="FFFFFF"/>
              <w:contextualSpacing/>
              <w:rPr>
                <w:rFonts w:ascii="Arial" w:hAnsi="Arial" w:cs="Arial"/>
                <w:color w:val="3A3A3A"/>
                <w:sz w:val="20"/>
                <w:szCs w:val="20"/>
              </w:rPr>
            </w:pPr>
            <w:r w:rsidRPr="00C01F81">
              <w:rPr>
                <w:rFonts w:ascii="Arial" w:hAnsi="Arial" w:cs="Arial"/>
                <w:color w:val="3A3A3A"/>
                <w:sz w:val="20"/>
                <w:szCs w:val="20"/>
              </w:rPr>
              <w:t>Actively making sales or recommendations for products or services to enhance member needs.</w:t>
            </w:r>
          </w:p>
          <w:p w14:paraId="1B60E0C5" w14:textId="3B96CE02" w:rsidR="00D542BA" w:rsidRPr="00C01F81" w:rsidRDefault="00D542BA" w:rsidP="00C01F81">
            <w:pPr>
              <w:pStyle w:val="ListParagraph"/>
              <w:numPr>
                <w:ilvl w:val="0"/>
                <w:numId w:val="28"/>
              </w:numPr>
              <w:shd w:val="clear" w:color="auto" w:fill="FFFFFF"/>
              <w:contextualSpacing/>
              <w:rPr>
                <w:rFonts w:ascii="Arial" w:hAnsi="Arial" w:cs="Arial"/>
                <w:color w:val="3A3A3A"/>
                <w:sz w:val="20"/>
                <w:szCs w:val="20"/>
              </w:rPr>
            </w:pPr>
            <w:r w:rsidRPr="00C01F81">
              <w:rPr>
                <w:rFonts w:ascii="Arial" w:hAnsi="Arial" w:cs="Arial"/>
                <w:color w:val="3A3A3A"/>
                <w:sz w:val="20"/>
                <w:szCs w:val="20"/>
              </w:rPr>
              <w:t>Making sales or recommendations for products or services that may enhance member needs.</w:t>
            </w:r>
          </w:p>
          <w:p w14:paraId="34178F65" w14:textId="77777777" w:rsidR="00D542BA" w:rsidRPr="00C01F81" w:rsidRDefault="00D542BA" w:rsidP="00D542BA">
            <w:pPr>
              <w:pStyle w:val="TableParagraph"/>
              <w:ind w:left="0"/>
              <w:jc w:val="both"/>
              <w:rPr>
                <w:rFonts w:ascii="Arial" w:hAnsi="Arial" w:cs="Arial"/>
                <w:b/>
                <w:sz w:val="20"/>
              </w:rPr>
            </w:pPr>
          </w:p>
        </w:tc>
      </w:tr>
      <w:tr w:rsidR="00004497" w:rsidRPr="00C01F81" w14:paraId="533A4764" w14:textId="77777777" w:rsidTr="31EC324D">
        <w:trPr>
          <w:trHeight w:val="206"/>
        </w:trPr>
        <w:tc>
          <w:tcPr>
            <w:tcW w:w="10124" w:type="dxa"/>
            <w:gridSpan w:val="3"/>
          </w:tcPr>
          <w:p w14:paraId="1E39E98E" w14:textId="03B55D16" w:rsidR="00004497" w:rsidRPr="00C01F81" w:rsidRDefault="00004497" w:rsidP="00C01F81">
            <w:pPr>
              <w:pStyle w:val="TableParagraph"/>
              <w:ind w:left="0"/>
              <w:jc w:val="both"/>
              <w:rPr>
                <w:rFonts w:ascii="Arial" w:hAnsi="Arial" w:cs="Arial"/>
                <w:b/>
                <w:sz w:val="20"/>
                <w:szCs w:val="22"/>
              </w:rPr>
            </w:pPr>
            <w:r w:rsidRPr="00C01F81">
              <w:rPr>
                <w:rFonts w:ascii="Arial" w:hAnsi="Arial" w:cs="Arial"/>
                <w:b/>
                <w:sz w:val="20"/>
                <w:szCs w:val="22"/>
              </w:rPr>
              <w:t>Member Retention</w:t>
            </w:r>
          </w:p>
          <w:p w14:paraId="3333546A" w14:textId="77777777" w:rsidR="00004497" w:rsidRPr="00C01F81" w:rsidRDefault="00004497" w:rsidP="00004497">
            <w:pPr>
              <w:contextualSpacing/>
              <w:jc w:val="both"/>
              <w:rPr>
                <w:rFonts w:ascii="Arial" w:hAnsi="Arial" w:cs="Arial"/>
                <w:color w:val="000000"/>
                <w:sz w:val="20"/>
                <w:szCs w:val="20"/>
              </w:rPr>
            </w:pPr>
          </w:p>
        </w:tc>
      </w:tr>
      <w:tr w:rsidR="00004497" w:rsidRPr="00C01F81" w14:paraId="1A3B5C89" w14:textId="77777777" w:rsidTr="31EC324D">
        <w:trPr>
          <w:trHeight w:val="206"/>
        </w:trPr>
        <w:tc>
          <w:tcPr>
            <w:tcW w:w="10124" w:type="dxa"/>
            <w:gridSpan w:val="3"/>
          </w:tcPr>
          <w:p w14:paraId="43F44BC1" w14:textId="222669A1" w:rsidR="009538EE" w:rsidRPr="009538EE" w:rsidRDefault="009538EE" w:rsidP="00BF5E65">
            <w:pPr>
              <w:pStyle w:val="ListParagraph"/>
              <w:numPr>
                <w:ilvl w:val="0"/>
                <w:numId w:val="18"/>
              </w:numPr>
              <w:tabs>
                <w:tab w:val="left" w:pos="819"/>
              </w:tabs>
              <w:ind w:left="0"/>
              <w:contextualSpacing/>
              <w:jc w:val="both"/>
              <w:rPr>
                <w:rFonts w:ascii="Arial" w:hAnsi="Arial" w:cs="Arial"/>
                <w:sz w:val="20"/>
              </w:rPr>
            </w:pPr>
            <w:r w:rsidRPr="009538EE">
              <w:rPr>
                <w:rFonts w:ascii="Arial" w:hAnsi="Arial" w:cs="Arial"/>
                <w:sz w:val="20"/>
                <w:szCs w:val="20"/>
              </w:rPr>
              <w:t>Participate in the development and drive the implementation of strategies targeting member retention</w:t>
            </w:r>
            <w:r>
              <w:rPr>
                <w:rFonts w:ascii="Arial" w:hAnsi="Arial" w:cs="Arial"/>
                <w:sz w:val="20"/>
                <w:szCs w:val="20"/>
              </w:rPr>
              <w:t xml:space="preserve"> by:</w:t>
            </w:r>
          </w:p>
          <w:p w14:paraId="7612D1CE" w14:textId="72B44056" w:rsidR="00004497" w:rsidRPr="00C01F81" w:rsidRDefault="009538EE" w:rsidP="00004497">
            <w:pPr>
              <w:pStyle w:val="TableParagraph"/>
              <w:numPr>
                <w:ilvl w:val="0"/>
                <w:numId w:val="7"/>
              </w:numPr>
              <w:tabs>
                <w:tab w:val="left" w:pos="819"/>
              </w:tabs>
              <w:rPr>
                <w:rFonts w:ascii="Arial" w:hAnsi="Arial" w:cs="Arial"/>
                <w:sz w:val="20"/>
              </w:rPr>
            </w:pPr>
            <w:r>
              <w:rPr>
                <w:rFonts w:ascii="Arial" w:hAnsi="Arial" w:cs="Arial"/>
                <w:sz w:val="20"/>
              </w:rPr>
              <w:t>Capturing relevant and meaningful</w:t>
            </w:r>
            <w:r w:rsidR="00004497" w:rsidRPr="00C01F81">
              <w:rPr>
                <w:rFonts w:ascii="Arial" w:hAnsi="Arial" w:cs="Arial"/>
                <w:sz w:val="20"/>
              </w:rPr>
              <w:t xml:space="preserve"> data and information on lapsed memberships. </w:t>
            </w:r>
          </w:p>
          <w:p w14:paraId="4B07D2EE" w14:textId="1877EF3C" w:rsidR="00004497" w:rsidRPr="00C01F81" w:rsidRDefault="009538EE" w:rsidP="00004497">
            <w:pPr>
              <w:pStyle w:val="TableParagraph"/>
              <w:numPr>
                <w:ilvl w:val="0"/>
                <w:numId w:val="7"/>
              </w:numPr>
              <w:tabs>
                <w:tab w:val="left" w:pos="819"/>
              </w:tabs>
              <w:rPr>
                <w:rFonts w:ascii="Arial" w:hAnsi="Arial" w:cs="Arial"/>
                <w:sz w:val="20"/>
              </w:rPr>
            </w:pPr>
            <w:r>
              <w:rPr>
                <w:rFonts w:ascii="Arial" w:hAnsi="Arial" w:cs="Arial"/>
                <w:sz w:val="20"/>
              </w:rPr>
              <w:t xml:space="preserve">Developing and driving the implementation </w:t>
            </w:r>
            <w:r w:rsidR="00004497" w:rsidRPr="00C01F81">
              <w:rPr>
                <w:rFonts w:ascii="Arial" w:hAnsi="Arial" w:cs="Arial"/>
                <w:sz w:val="20"/>
              </w:rPr>
              <w:t>of strategies to engage with lapsed members.</w:t>
            </w:r>
          </w:p>
          <w:p w14:paraId="0633E17C" w14:textId="53778B45" w:rsidR="00004497" w:rsidRPr="00C01F81" w:rsidRDefault="009538EE" w:rsidP="00004497">
            <w:pPr>
              <w:pStyle w:val="TableParagraph"/>
              <w:numPr>
                <w:ilvl w:val="0"/>
                <w:numId w:val="7"/>
              </w:numPr>
              <w:tabs>
                <w:tab w:val="left" w:pos="819"/>
              </w:tabs>
              <w:rPr>
                <w:rFonts w:ascii="Arial" w:hAnsi="Arial" w:cs="Arial"/>
                <w:sz w:val="20"/>
              </w:rPr>
            </w:pPr>
            <w:r>
              <w:rPr>
                <w:rFonts w:ascii="Arial" w:hAnsi="Arial" w:cs="Arial"/>
                <w:sz w:val="20"/>
              </w:rPr>
              <w:t>Directly participating</w:t>
            </w:r>
            <w:r w:rsidR="00004497" w:rsidRPr="00C01F81">
              <w:rPr>
                <w:rFonts w:ascii="Arial" w:hAnsi="Arial" w:cs="Arial"/>
                <w:sz w:val="20"/>
              </w:rPr>
              <w:t xml:space="preserve"> in outbound calls direct to lapsed members to encourage membership renewal.</w:t>
            </w:r>
          </w:p>
          <w:p w14:paraId="0283ED83" w14:textId="77777777" w:rsidR="00004497" w:rsidRPr="00C01F81" w:rsidRDefault="00004497" w:rsidP="00004497">
            <w:pPr>
              <w:contextualSpacing/>
              <w:jc w:val="both"/>
              <w:rPr>
                <w:rFonts w:ascii="Arial" w:hAnsi="Arial" w:cs="Arial"/>
                <w:color w:val="000000"/>
                <w:sz w:val="20"/>
                <w:szCs w:val="20"/>
              </w:rPr>
            </w:pPr>
          </w:p>
        </w:tc>
      </w:tr>
      <w:tr w:rsidR="00004497" w:rsidRPr="00C01F81" w14:paraId="60239F03" w14:textId="77777777" w:rsidTr="31EC324D">
        <w:trPr>
          <w:trHeight w:val="206"/>
        </w:trPr>
        <w:tc>
          <w:tcPr>
            <w:tcW w:w="10124" w:type="dxa"/>
            <w:gridSpan w:val="3"/>
            <w:shd w:val="clear" w:color="auto" w:fill="B6DDE8" w:themeFill="accent5" w:themeFillTint="66"/>
          </w:tcPr>
          <w:p w14:paraId="7D41E54D" w14:textId="6406C909" w:rsidR="00004497" w:rsidRPr="00C01F81" w:rsidRDefault="00004497" w:rsidP="00004497">
            <w:pPr>
              <w:pStyle w:val="TableParagraph"/>
              <w:tabs>
                <w:tab w:val="left" w:pos="819"/>
              </w:tabs>
              <w:ind w:left="0"/>
              <w:rPr>
                <w:rFonts w:ascii="Arial" w:hAnsi="Arial" w:cs="Arial"/>
                <w:b/>
                <w:sz w:val="20"/>
              </w:rPr>
            </w:pPr>
            <w:r w:rsidRPr="00C01F81">
              <w:rPr>
                <w:rFonts w:ascii="Arial" w:hAnsi="Arial" w:cs="Arial"/>
                <w:b/>
                <w:sz w:val="20"/>
              </w:rPr>
              <w:lastRenderedPageBreak/>
              <w:t>Key Compliance Requirements</w:t>
            </w:r>
          </w:p>
          <w:p w14:paraId="26AD4458" w14:textId="77777777" w:rsidR="00004497" w:rsidRPr="00C01F81" w:rsidRDefault="00004497" w:rsidP="00004497">
            <w:pPr>
              <w:pStyle w:val="TableParagraph"/>
              <w:tabs>
                <w:tab w:val="left" w:pos="819"/>
              </w:tabs>
              <w:ind w:left="0"/>
              <w:rPr>
                <w:rFonts w:ascii="Arial" w:hAnsi="Arial" w:cs="Arial"/>
                <w:sz w:val="20"/>
              </w:rPr>
            </w:pPr>
          </w:p>
        </w:tc>
      </w:tr>
      <w:tr w:rsidR="00004497" w:rsidRPr="00C01F81" w14:paraId="50C70124" w14:textId="77777777" w:rsidTr="31EC324D">
        <w:trPr>
          <w:trHeight w:val="206"/>
        </w:trPr>
        <w:tc>
          <w:tcPr>
            <w:tcW w:w="10124" w:type="dxa"/>
            <w:gridSpan w:val="3"/>
          </w:tcPr>
          <w:p w14:paraId="7D839C70" w14:textId="77777777" w:rsidR="00004497" w:rsidRPr="00C01F81" w:rsidRDefault="00004497" w:rsidP="00004497">
            <w:pPr>
              <w:pStyle w:val="TableParagraph"/>
              <w:tabs>
                <w:tab w:val="left" w:pos="819"/>
              </w:tabs>
              <w:ind w:left="0"/>
              <w:rPr>
                <w:rFonts w:ascii="Arial" w:hAnsi="Arial" w:cs="Arial"/>
                <w:b/>
                <w:sz w:val="20"/>
              </w:rPr>
            </w:pPr>
          </w:p>
          <w:p w14:paraId="38B023F5" w14:textId="77777777" w:rsidR="00004497" w:rsidRPr="00C01F81" w:rsidRDefault="00004497" w:rsidP="00004497">
            <w:pPr>
              <w:pStyle w:val="TableParagraph"/>
              <w:tabs>
                <w:tab w:val="left" w:pos="517"/>
              </w:tabs>
              <w:ind w:left="0"/>
              <w:rPr>
                <w:rFonts w:ascii="Arial" w:hAnsi="Arial" w:cs="Arial"/>
                <w:sz w:val="20"/>
              </w:rPr>
            </w:pPr>
            <w:r w:rsidRPr="00C01F81">
              <w:rPr>
                <w:rFonts w:ascii="Arial" w:hAnsi="Arial" w:cs="Arial"/>
                <w:sz w:val="20"/>
              </w:rPr>
              <w:t>All AASW employees are required</w:t>
            </w:r>
            <w:r w:rsidRPr="00C01F81">
              <w:rPr>
                <w:rFonts w:ascii="Arial" w:hAnsi="Arial" w:cs="Arial"/>
                <w:spacing w:val="3"/>
                <w:sz w:val="20"/>
              </w:rPr>
              <w:t xml:space="preserve"> </w:t>
            </w:r>
            <w:r w:rsidRPr="00C01F81">
              <w:rPr>
                <w:rFonts w:ascii="Arial" w:hAnsi="Arial" w:cs="Arial"/>
                <w:sz w:val="20"/>
              </w:rPr>
              <w:t>to:</w:t>
            </w:r>
          </w:p>
          <w:p w14:paraId="617CD194" w14:textId="77777777" w:rsidR="00004497" w:rsidRPr="00C01F81" w:rsidRDefault="00004497" w:rsidP="00004497">
            <w:pPr>
              <w:pStyle w:val="TableParagraph"/>
              <w:tabs>
                <w:tab w:val="left" w:pos="517"/>
              </w:tabs>
              <w:ind w:left="0"/>
              <w:rPr>
                <w:rFonts w:ascii="Arial" w:hAnsi="Arial" w:cs="Arial"/>
                <w:sz w:val="20"/>
              </w:rPr>
            </w:pPr>
          </w:p>
          <w:p w14:paraId="586042AC" w14:textId="77777777" w:rsidR="00004497" w:rsidRPr="00C01F81" w:rsidRDefault="00004497" w:rsidP="00004497">
            <w:pPr>
              <w:pStyle w:val="TableParagraph"/>
              <w:numPr>
                <w:ilvl w:val="0"/>
                <w:numId w:val="10"/>
              </w:numPr>
              <w:tabs>
                <w:tab w:val="left" w:pos="715"/>
                <w:tab w:val="left" w:pos="716"/>
              </w:tabs>
              <w:ind w:left="360"/>
              <w:rPr>
                <w:rFonts w:ascii="Arial" w:hAnsi="Arial" w:cs="Arial"/>
                <w:sz w:val="20"/>
              </w:rPr>
            </w:pPr>
            <w:r w:rsidRPr="00C01F81">
              <w:rPr>
                <w:rFonts w:ascii="Arial" w:hAnsi="Arial" w:cs="Arial"/>
                <w:sz w:val="20"/>
              </w:rPr>
              <w:t>Comply with all AASW policies, procedures and code of</w:t>
            </w:r>
            <w:r w:rsidRPr="00C01F81">
              <w:rPr>
                <w:rFonts w:ascii="Arial" w:hAnsi="Arial" w:cs="Arial"/>
                <w:spacing w:val="5"/>
                <w:sz w:val="20"/>
              </w:rPr>
              <w:t xml:space="preserve"> </w:t>
            </w:r>
            <w:r w:rsidRPr="00C01F81">
              <w:rPr>
                <w:rFonts w:ascii="Arial" w:hAnsi="Arial" w:cs="Arial"/>
                <w:sz w:val="20"/>
              </w:rPr>
              <w:t>conduct.</w:t>
            </w:r>
          </w:p>
          <w:p w14:paraId="7FEAA40F" w14:textId="77777777" w:rsidR="00004497" w:rsidRPr="00C01F81" w:rsidRDefault="00004497" w:rsidP="00004497">
            <w:pPr>
              <w:pStyle w:val="TableParagraph"/>
              <w:numPr>
                <w:ilvl w:val="0"/>
                <w:numId w:val="10"/>
              </w:numPr>
              <w:tabs>
                <w:tab w:val="left" w:pos="715"/>
                <w:tab w:val="left" w:pos="716"/>
              </w:tabs>
              <w:ind w:left="360" w:right="498"/>
              <w:rPr>
                <w:rFonts w:ascii="Arial" w:hAnsi="Arial" w:cs="Arial"/>
                <w:sz w:val="20"/>
              </w:rPr>
            </w:pPr>
            <w:r w:rsidRPr="00C01F81">
              <w:rPr>
                <w:rFonts w:ascii="Arial" w:hAnsi="Arial" w:cs="Arial"/>
                <w:sz w:val="20"/>
              </w:rPr>
              <w:t>Operate in accordance with relevant statutory and regulatory compliance obligations including:</w:t>
            </w:r>
            <w:r w:rsidRPr="00C01F81">
              <w:rPr>
                <w:rFonts w:ascii="Arial" w:hAnsi="Arial" w:cs="Arial"/>
                <w:spacing w:val="-34"/>
                <w:sz w:val="20"/>
              </w:rPr>
              <w:t xml:space="preserve"> </w:t>
            </w:r>
            <w:r w:rsidRPr="00C01F81">
              <w:rPr>
                <w:rFonts w:ascii="Arial" w:hAnsi="Arial" w:cs="Arial"/>
                <w:sz w:val="20"/>
              </w:rPr>
              <w:t>Work Health &amp; Safety, Privacy, Finance Management, Record Keeping and Equal Opportunity in employment and service</w:t>
            </w:r>
            <w:r w:rsidRPr="00C01F81">
              <w:rPr>
                <w:rFonts w:ascii="Arial" w:hAnsi="Arial" w:cs="Arial"/>
                <w:spacing w:val="-2"/>
                <w:sz w:val="20"/>
              </w:rPr>
              <w:t xml:space="preserve"> </w:t>
            </w:r>
            <w:r w:rsidRPr="00C01F81">
              <w:rPr>
                <w:rFonts w:ascii="Arial" w:hAnsi="Arial" w:cs="Arial"/>
                <w:sz w:val="20"/>
              </w:rPr>
              <w:t>delivery; and</w:t>
            </w:r>
          </w:p>
          <w:p w14:paraId="67A4E302" w14:textId="77777777" w:rsidR="00004497" w:rsidRPr="00C01F81" w:rsidRDefault="00004497" w:rsidP="00004497">
            <w:pPr>
              <w:pStyle w:val="TableParagraph"/>
              <w:numPr>
                <w:ilvl w:val="0"/>
                <w:numId w:val="10"/>
              </w:numPr>
              <w:tabs>
                <w:tab w:val="left" w:pos="715"/>
                <w:tab w:val="left" w:pos="716"/>
              </w:tabs>
              <w:ind w:left="360" w:right="432"/>
              <w:rPr>
                <w:rFonts w:ascii="Arial" w:hAnsi="Arial" w:cs="Arial"/>
                <w:sz w:val="20"/>
              </w:rPr>
            </w:pPr>
            <w:r w:rsidRPr="00C01F81">
              <w:rPr>
                <w:rFonts w:ascii="Arial" w:hAnsi="Arial" w:cs="Arial"/>
                <w:sz w:val="20"/>
              </w:rPr>
              <w:t>Participate in relevant training and awareness programs relating to compliance obligations and</w:t>
            </w:r>
            <w:r w:rsidRPr="00C01F81">
              <w:rPr>
                <w:rFonts w:ascii="Arial" w:hAnsi="Arial" w:cs="Arial"/>
                <w:spacing w:val="-31"/>
                <w:sz w:val="20"/>
              </w:rPr>
              <w:t xml:space="preserve"> </w:t>
            </w:r>
            <w:r w:rsidRPr="00C01F81">
              <w:rPr>
                <w:rFonts w:ascii="Arial" w:hAnsi="Arial" w:cs="Arial"/>
                <w:sz w:val="20"/>
              </w:rPr>
              <w:t>areas of accountability.</w:t>
            </w:r>
          </w:p>
          <w:p w14:paraId="446BE5AB" w14:textId="77777777" w:rsidR="00004497" w:rsidRPr="00C01F81" w:rsidRDefault="00004497" w:rsidP="00004497">
            <w:pPr>
              <w:pStyle w:val="TableParagraph"/>
              <w:tabs>
                <w:tab w:val="left" w:pos="715"/>
                <w:tab w:val="left" w:pos="716"/>
              </w:tabs>
              <w:ind w:left="136" w:right="432"/>
              <w:rPr>
                <w:rFonts w:ascii="Arial" w:hAnsi="Arial" w:cs="Arial"/>
                <w:sz w:val="20"/>
              </w:rPr>
            </w:pPr>
          </w:p>
          <w:p w14:paraId="7B885CB1" w14:textId="4157E4E2" w:rsidR="00004497" w:rsidRPr="00C01F81" w:rsidRDefault="00004497" w:rsidP="00004497">
            <w:pPr>
              <w:pStyle w:val="TableParagraph"/>
              <w:tabs>
                <w:tab w:val="left" w:pos="715"/>
                <w:tab w:val="left" w:pos="716"/>
              </w:tabs>
              <w:ind w:left="0" w:right="432"/>
              <w:rPr>
                <w:rFonts w:ascii="Arial" w:hAnsi="Arial" w:cs="Arial"/>
                <w:sz w:val="20"/>
              </w:rPr>
            </w:pPr>
            <w:r w:rsidRPr="00C01F81">
              <w:rPr>
                <w:rFonts w:ascii="Arial" w:hAnsi="Arial" w:cs="Arial"/>
                <w:sz w:val="20"/>
              </w:rPr>
              <w:t>A police check and other checks may be required as part of the selection process or during your period of employment.</w:t>
            </w:r>
          </w:p>
          <w:p w14:paraId="0FC341FB" w14:textId="77777777" w:rsidR="004B1734" w:rsidRPr="00C01F81" w:rsidRDefault="004B1734" w:rsidP="00004497">
            <w:pPr>
              <w:pStyle w:val="TableParagraph"/>
              <w:tabs>
                <w:tab w:val="left" w:pos="819"/>
              </w:tabs>
              <w:ind w:left="0"/>
              <w:rPr>
                <w:rFonts w:ascii="Arial" w:hAnsi="Arial" w:cs="Arial"/>
                <w:b/>
                <w:sz w:val="20"/>
              </w:rPr>
            </w:pPr>
          </w:p>
        </w:tc>
      </w:tr>
      <w:tr w:rsidR="00004497" w:rsidRPr="00C01F81" w14:paraId="79B81FE1" w14:textId="77777777" w:rsidTr="31EC324D">
        <w:trPr>
          <w:trHeight w:val="206"/>
        </w:trPr>
        <w:tc>
          <w:tcPr>
            <w:tcW w:w="10124" w:type="dxa"/>
            <w:gridSpan w:val="3"/>
            <w:shd w:val="clear" w:color="auto" w:fill="B6DDE8" w:themeFill="accent5" w:themeFillTint="66"/>
          </w:tcPr>
          <w:p w14:paraId="1ED2DF68" w14:textId="06E06FD9" w:rsidR="00004497" w:rsidRPr="00C01F81" w:rsidRDefault="00004497" w:rsidP="00004497">
            <w:pPr>
              <w:pStyle w:val="TableParagraph"/>
              <w:tabs>
                <w:tab w:val="left" w:pos="819"/>
              </w:tabs>
              <w:ind w:left="0"/>
              <w:rPr>
                <w:rFonts w:ascii="Arial" w:hAnsi="Arial" w:cs="Arial"/>
                <w:b/>
                <w:sz w:val="20"/>
              </w:rPr>
            </w:pPr>
            <w:r w:rsidRPr="00C01F81">
              <w:rPr>
                <w:rFonts w:ascii="Arial" w:hAnsi="Arial" w:cs="Arial"/>
                <w:b/>
                <w:sz w:val="20"/>
              </w:rPr>
              <w:t>WHS Inherent Job Requirements</w:t>
            </w:r>
          </w:p>
          <w:p w14:paraId="391F1D69" w14:textId="77777777" w:rsidR="00004497" w:rsidRPr="00C01F81" w:rsidRDefault="00004497" w:rsidP="00004497">
            <w:pPr>
              <w:pStyle w:val="TableParagraph"/>
              <w:tabs>
                <w:tab w:val="left" w:pos="819"/>
              </w:tabs>
              <w:ind w:left="0"/>
              <w:rPr>
                <w:rFonts w:ascii="Arial" w:hAnsi="Arial" w:cs="Arial"/>
                <w:b/>
                <w:sz w:val="20"/>
              </w:rPr>
            </w:pPr>
          </w:p>
        </w:tc>
      </w:tr>
      <w:tr w:rsidR="00004497" w:rsidRPr="00C01F81" w14:paraId="104838B3" w14:textId="77777777" w:rsidTr="31EC324D">
        <w:trPr>
          <w:trHeight w:val="206"/>
        </w:trPr>
        <w:tc>
          <w:tcPr>
            <w:tcW w:w="10124" w:type="dxa"/>
            <w:gridSpan w:val="3"/>
          </w:tcPr>
          <w:p w14:paraId="4769EE45" w14:textId="77777777" w:rsidR="00004497" w:rsidRPr="00C01F81" w:rsidRDefault="00004497" w:rsidP="00004497">
            <w:pPr>
              <w:tabs>
                <w:tab w:val="left" w:pos="1609"/>
                <w:tab w:val="left" w:pos="1610"/>
              </w:tabs>
              <w:ind w:right="625"/>
              <w:jc w:val="both"/>
              <w:rPr>
                <w:rFonts w:ascii="Arial" w:hAnsi="Arial" w:cs="Arial"/>
                <w:sz w:val="20"/>
                <w:szCs w:val="20"/>
                <w:lang w:val="en-US" w:eastAsia="en-US"/>
              </w:rPr>
            </w:pPr>
            <w:r w:rsidRPr="00C01F81">
              <w:rPr>
                <w:rFonts w:ascii="Arial" w:hAnsi="Arial" w:cs="Arial"/>
                <w:sz w:val="20"/>
                <w:szCs w:val="20"/>
                <w:lang w:val="en-US" w:eastAsia="en-US"/>
              </w:rPr>
              <w:t>AASW will take all reasonable steps to accommodate the abilities and needs of all staff members and prospective staff members within the inherent job requirements of the role.</w:t>
            </w:r>
          </w:p>
          <w:p w14:paraId="45E69C44" w14:textId="77777777" w:rsidR="00004497" w:rsidRPr="00C01F81" w:rsidRDefault="00004497" w:rsidP="00004497">
            <w:pPr>
              <w:tabs>
                <w:tab w:val="left" w:pos="1609"/>
                <w:tab w:val="left" w:pos="1610"/>
              </w:tabs>
              <w:ind w:right="625"/>
              <w:jc w:val="both"/>
              <w:rPr>
                <w:rFonts w:ascii="Arial" w:hAnsi="Arial" w:cs="Arial"/>
                <w:sz w:val="20"/>
                <w:szCs w:val="20"/>
                <w:lang w:val="en-US" w:eastAsia="en-US"/>
              </w:rPr>
            </w:pPr>
          </w:p>
          <w:p w14:paraId="3B05B651" w14:textId="77777777" w:rsidR="00004497" w:rsidRPr="00C01F81" w:rsidRDefault="00004497" w:rsidP="00004497">
            <w:pPr>
              <w:tabs>
                <w:tab w:val="left" w:pos="1609"/>
                <w:tab w:val="left" w:pos="1610"/>
              </w:tabs>
              <w:ind w:right="625"/>
              <w:jc w:val="both"/>
              <w:rPr>
                <w:rFonts w:ascii="Arial" w:hAnsi="Arial" w:cs="Arial"/>
                <w:sz w:val="20"/>
                <w:szCs w:val="20"/>
                <w:lang w:val="en-US" w:eastAsia="en-US"/>
              </w:rPr>
            </w:pPr>
            <w:r w:rsidRPr="00C01F81">
              <w:rPr>
                <w:rFonts w:ascii="Arial" w:hAnsi="Arial" w:cs="Arial"/>
                <w:sz w:val="20"/>
                <w:szCs w:val="20"/>
                <w:lang w:val="en-US" w:eastAsia="en-US"/>
              </w:rPr>
              <w:t>The requirements may include:</w:t>
            </w:r>
          </w:p>
          <w:p w14:paraId="6530248E"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Attendance, representing and public speaking at AASW functions and AASW approved events</w:t>
            </w:r>
          </w:p>
          <w:p w14:paraId="02F74158"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Sitting or standing at a desk for extended periods of time</w:t>
            </w:r>
          </w:p>
          <w:p w14:paraId="629273B4"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Manual handling</w:t>
            </w:r>
          </w:p>
          <w:p w14:paraId="276DBD13"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Use of computer screen for extended periods of time</w:t>
            </w:r>
          </w:p>
          <w:p w14:paraId="37FB55F9"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Managing peak work demands</w:t>
            </w:r>
          </w:p>
          <w:p w14:paraId="401E03A7"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Undertake after hours work</w:t>
            </w:r>
          </w:p>
          <w:p w14:paraId="5A7F0179"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Ability to undertake interstate airline travel if required from time to time</w:t>
            </w:r>
          </w:p>
          <w:p w14:paraId="556856B2" w14:textId="77777777" w:rsidR="00004497" w:rsidRPr="00C01F81" w:rsidRDefault="00004497" w:rsidP="00004497">
            <w:pPr>
              <w:pStyle w:val="TableParagraph"/>
              <w:numPr>
                <w:ilvl w:val="0"/>
                <w:numId w:val="19"/>
              </w:numPr>
              <w:tabs>
                <w:tab w:val="left" w:pos="715"/>
                <w:tab w:val="left" w:pos="716"/>
              </w:tabs>
              <w:ind w:right="498"/>
              <w:rPr>
                <w:rFonts w:ascii="Arial" w:hAnsi="Arial" w:cs="Arial"/>
                <w:sz w:val="20"/>
              </w:rPr>
            </w:pPr>
            <w:r w:rsidRPr="00C01F81">
              <w:rPr>
                <w:rFonts w:ascii="Arial" w:hAnsi="Arial" w:cs="Arial"/>
                <w:sz w:val="20"/>
              </w:rPr>
              <w:t>Communicating around emotive subjects involved in the social work sphere, such as mental health, child protection, disability, sexual orientation and family violence</w:t>
            </w:r>
          </w:p>
          <w:p w14:paraId="0B95E393" w14:textId="77777777" w:rsidR="00004497" w:rsidRPr="00C01F81" w:rsidRDefault="00004497" w:rsidP="00004497">
            <w:pPr>
              <w:pStyle w:val="TableParagraph"/>
              <w:tabs>
                <w:tab w:val="left" w:pos="819"/>
              </w:tabs>
              <w:ind w:left="0"/>
              <w:rPr>
                <w:rFonts w:ascii="Arial" w:hAnsi="Arial" w:cs="Arial"/>
                <w:b/>
                <w:sz w:val="20"/>
              </w:rPr>
            </w:pPr>
          </w:p>
        </w:tc>
      </w:tr>
      <w:tr w:rsidR="00004497" w:rsidRPr="00C01F81" w14:paraId="7269539F" w14:textId="77777777" w:rsidTr="31EC324D">
        <w:trPr>
          <w:trHeight w:val="206"/>
        </w:trPr>
        <w:tc>
          <w:tcPr>
            <w:tcW w:w="10124" w:type="dxa"/>
            <w:gridSpan w:val="3"/>
            <w:shd w:val="clear" w:color="auto" w:fill="B6DDE8" w:themeFill="accent5" w:themeFillTint="66"/>
          </w:tcPr>
          <w:p w14:paraId="7ED7ECB8" w14:textId="77777777" w:rsidR="00004497" w:rsidRPr="00C01F81" w:rsidRDefault="00004497" w:rsidP="00004497">
            <w:pPr>
              <w:tabs>
                <w:tab w:val="left" w:pos="1609"/>
                <w:tab w:val="left" w:pos="1610"/>
              </w:tabs>
              <w:ind w:right="625"/>
              <w:jc w:val="both"/>
              <w:rPr>
                <w:rFonts w:ascii="Arial" w:hAnsi="Arial" w:cs="Arial"/>
                <w:b/>
                <w:sz w:val="20"/>
              </w:rPr>
            </w:pPr>
            <w:r w:rsidRPr="00C01F81">
              <w:rPr>
                <w:rFonts w:ascii="Arial" w:hAnsi="Arial" w:cs="Arial"/>
                <w:b/>
                <w:sz w:val="20"/>
              </w:rPr>
              <w:t>Core Competencies and Capabilities</w:t>
            </w:r>
          </w:p>
          <w:p w14:paraId="31F3D619" w14:textId="6995CC84" w:rsidR="00004497" w:rsidRPr="00C01F81" w:rsidRDefault="00004497" w:rsidP="00004497">
            <w:pPr>
              <w:tabs>
                <w:tab w:val="left" w:pos="1609"/>
                <w:tab w:val="left" w:pos="1610"/>
              </w:tabs>
              <w:ind w:right="625"/>
              <w:jc w:val="both"/>
              <w:rPr>
                <w:rFonts w:ascii="Arial" w:hAnsi="Arial" w:cs="Arial"/>
                <w:sz w:val="20"/>
                <w:szCs w:val="20"/>
                <w:lang w:val="en-US" w:eastAsia="en-US"/>
              </w:rPr>
            </w:pPr>
          </w:p>
        </w:tc>
      </w:tr>
      <w:tr w:rsidR="00004497" w:rsidRPr="00C01F81" w14:paraId="01904509" w14:textId="77777777" w:rsidTr="31EC324D">
        <w:trPr>
          <w:trHeight w:val="206"/>
        </w:trPr>
        <w:tc>
          <w:tcPr>
            <w:tcW w:w="10124" w:type="dxa"/>
            <w:gridSpan w:val="3"/>
          </w:tcPr>
          <w:p w14:paraId="54B32F71" w14:textId="77777777" w:rsidR="00004497" w:rsidRPr="00C01F81" w:rsidRDefault="00004497" w:rsidP="00004497">
            <w:pPr>
              <w:pStyle w:val="TableParagraph"/>
              <w:ind w:left="0"/>
              <w:rPr>
                <w:rFonts w:ascii="Arial" w:hAnsi="Arial" w:cs="Arial"/>
                <w:sz w:val="20"/>
              </w:rPr>
            </w:pPr>
            <w:r w:rsidRPr="00C01F81">
              <w:rPr>
                <w:rFonts w:ascii="Arial" w:hAnsi="Arial" w:cs="Arial"/>
                <w:sz w:val="20"/>
              </w:rPr>
              <w:t>These competencies and capabilities are fundamental requirements.</w:t>
            </w:r>
          </w:p>
          <w:p w14:paraId="792FF4C4" w14:textId="77777777" w:rsidR="00004497" w:rsidRPr="00C01F81" w:rsidRDefault="00004497" w:rsidP="00004497">
            <w:pPr>
              <w:pStyle w:val="TableParagraph"/>
              <w:ind w:left="0"/>
              <w:rPr>
                <w:rFonts w:ascii="Arial" w:hAnsi="Arial" w:cs="Arial"/>
                <w:b/>
                <w:sz w:val="20"/>
              </w:rPr>
            </w:pPr>
          </w:p>
          <w:p w14:paraId="3FCDF791" w14:textId="77777777" w:rsidR="00004497" w:rsidRPr="00C01F81" w:rsidRDefault="00004497" w:rsidP="00004497">
            <w:pPr>
              <w:pStyle w:val="TableParagraph"/>
              <w:ind w:left="0"/>
              <w:rPr>
                <w:rFonts w:ascii="Arial" w:hAnsi="Arial" w:cs="Arial"/>
                <w:sz w:val="20"/>
                <w:u w:val="single"/>
              </w:rPr>
            </w:pPr>
            <w:r w:rsidRPr="00C01F81">
              <w:rPr>
                <w:rFonts w:ascii="Arial" w:hAnsi="Arial" w:cs="Arial"/>
                <w:sz w:val="20"/>
                <w:u w:val="single"/>
              </w:rPr>
              <w:t>Personal Responsibility</w:t>
            </w:r>
          </w:p>
          <w:p w14:paraId="5B9F52F6" w14:textId="360A8FC2" w:rsidR="00004497" w:rsidRPr="00C01F81" w:rsidRDefault="00004497" w:rsidP="00004497">
            <w:pPr>
              <w:pStyle w:val="TableParagraph"/>
              <w:numPr>
                <w:ilvl w:val="0"/>
                <w:numId w:val="12"/>
              </w:numPr>
              <w:ind w:left="360" w:right="387"/>
              <w:rPr>
                <w:rFonts w:ascii="Arial" w:hAnsi="Arial" w:cs="Arial"/>
                <w:sz w:val="20"/>
              </w:rPr>
            </w:pPr>
            <w:r w:rsidRPr="00C01F81">
              <w:rPr>
                <w:rFonts w:ascii="Arial" w:hAnsi="Arial" w:cs="Arial"/>
                <w:sz w:val="20"/>
              </w:rPr>
              <w:t>Complies with the AASW Code of Conduct at all times.</w:t>
            </w:r>
          </w:p>
          <w:p w14:paraId="0A3E86AE" w14:textId="1D80D4DE" w:rsidR="00004497" w:rsidRPr="00C01F81" w:rsidRDefault="00004497" w:rsidP="00004497">
            <w:pPr>
              <w:pStyle w:val="TableParagraph"/>
              <w:numPr>
                <w:ilvl w:val="0"/>
                <w:numId w:val="12"/>
              </w:numPr>
              <w:ind w:left="360" w:right="387"/>
              <w:rPr>
                <w:rFonts w:ascii="Arial" w:hAnsi="Arial" w:cs="Arial"/>
                <w:sz w:val="20"/>
              </w:rPr>
            </w:pPr>
            <w:r w:rsidRPr="00C01F81">
              <w:rPr>
                <w:rFonts w:ascii="Arial" w:hAnsi="Arial" w:cs="Arial"/>
                <w:sz w:val="20"/>
              </w:rPr>
              <w:t xml:space="preserve">Anticipates and adapts willingly to changing demands and situations. </w:t>
            </w:r>
          </w:p>
          <w:p w14:paraId="1BC1767D" w14:textId="41FCB540" w:rsidR="00004497" w:rsidRPr="00C01F81" w:rsidRDefault="00004497" w:rsidP="00004497">
            <w:pPr>
              <w:pStyle w:val="TableParagraph"/>
              <w:numPr>
                <w:ilvl w:val="0"/>
                <w:numId w:val="12"/>
              </w:numPr>
              <w:ind w:left="360" w:right="387"/>
              <w:rPr>
                <w:rFonts w:ascii="Arial" w:hAnsi="Arial" w:cs="Arial"/>
                <w:sz w:val="20"/>
              </w:rPr>
            </w:pPr>
            <w:r w:rsidRPr="00C01F81">
              <w:rPr>
                <w:rFonts w:ascii="Arial" w:hAnsi="Arial" w:cs="Arial"/>
                <w:sz w:val="20"/>
              </w:rPr>
              <w:t xml:space="preserve">Takes personal responsibility for awareness and compliance with all procedures, standards, practices, and policies of the AASW in so much as they apply to the relevant position. </w:t>
            </w:r>
          </w:p>
          <w:p w14:paraId="67EB5281" w14:textId="77777777" w:rsidR="00004497" w:rsidRPr="00C01F81" w:rsidRDefault="00004497" w:rsidP="00004497">
            <w:pPr>
              <w:pStyle w:val="TableParagraph"/>
              <w:numPr>
                <w:ilvl w:val="0"/>
                <w:numId w:val="12"/>
              </w:numPr>
              <w:ind w:left="360" w:right="387"/>
              <w:rPr>
                <w:rFonts w:ascii="Arial" w:hAnsi="Arial" w:cs="Arial"/>
                <w:sz w:val="20"/>
              </w:rPr>
            </w:pPr>
            <w:r w:rsidRPr="00C01F81">
              <w:rPr>
                <w:rFonts w:ascii="Arial" w:hAnsi="Arial" w:cs="Arial"/>
                <w:sz w:val="20"/>
              </w:rPr>
              <w:t>Willingness to acquire new skills and willingness to undertake further training.</w:t>
            </w:r>
          </w:p>
          <w:p w14:paraId="49C90870" w14:textId="77777777" w:rsidR="00004497" w:rsidRPr="00C01F81" w:rsidRDefault="00004497" w:rsidP="00004497">
            <w:pPr>
              <w:pStyle w:val="TableParagraph"/>
              <w:ind w:left="0"/>
              <w:rPr>
                <w:rFonts w:ascii="Arial" w:hAnsi="Arial" w:cs="Arial"/>
                <w:b/>
                <w:sz w:val="20"/>
              </w:rPr>
            </w:pPr>
          </w:p>
          <w:p w14:paraId="405587E8" w14:textId="77777777" w:rsidR="00004497" w:rsidRPr="00C01F81" w:rsidRDefault="00004497" w:rsidP="00004497">
            <w:pPr>
              <w:pStyle w:val="TableParagraph"/>
              <w:ind w:left="0"/>
              <w:rPr>
                <w:rFonts w:ascii="Arial" w:hAnsi="Arial" w:cs="Arial"/>
                <w:sz w:val="20"/>
                <w:u w:val="single"/>
              </w:rPr>
            </w:pPr>
            <w:r w:rsidRPr="00C01F81">
              <w:rPr>
                <w:rFonts w:ascii="Arial" w:hAnsi="Arial" w:cs="Arial"/>
                <w:sz w:val="20"/>
                <w:u w:val="single"/>
              </w:rPr>
              <w:t>Regulatory Compliance – Safety, Health, Environment, Ethics and Privacy</w:t>
            </w:r>
          </w:p>
          <w:p w14:paraId="2C4B933E" w14:textId="77777777" w:rsidR="00004497" w:rsidRPr="00C01F81" w:rsidRDefault="00004497" w:rsidP="00004497">
            <w:pPr>
              <w:pStyle w:val="TableParagraph"/>
              <w:numPr>
                <w:ilvl w:val="0"/>
                <w:numId w:val="13"/>
              </w:numPr>
              <w:ind w:left="360" w:right="98"/>
              <w:rPr>
                <w:rFonts w:ascii="Arial" w:hAnsi="Arial" w:cs="Arial"/>
                <w:sz w:val="20"/>
              </w:rPr>
            </w:pPr>
            <w:r w:rsidRPr="00C01F81">
              <w:rPr>
                <w:rFonts w:ascii="Arial" w:hAnsi="Arial" w:cs="Arial"/>
                <w:sz w:val="20"/>
              </w:rPr>
              <w:t xml:space="preserve">Assists in the provision of a safe and healthy workplace by identifying and responding to hazards in an appropriate manner. </w:t>
            </w:r>
          </w:p>
          <w:p w14:paraId="6A5C81B2" w14:textId="77777777" w:rsidR="00004497" w:rsidRPr="00C01F81" w:rsidRDefault="00004497" w:rsidP="00004497">
            <w:pPr>
              <w:pStyle w:val="TableParagraph"/>
              <w:numPr>
                <w:ilvl w:val="0"/>
                <w:numId w:val="13"/>
              </w:numPr>
              <w:ind w:left="360" w:right="98"/>
              <w:rPr>
                <w:rFonts w:ascii="Arial" w:hAnsi="Arial" w:cs="Arial"/>
                <w:sz w:val="20"/>
              </w:rPr>
            </w:pPr>
            <w:r w:rsidRPr="00C01F81">
              <w:rPr>
                <w:rFonts w:ascii="Arial" w:hAnsi="Arial" w:cs="Arial"/>
                <w:sz w:val="20"/>
              </w:rPr>
              <w:t>Ensures a strong awareness and compliance with Regulatory Standards to ensure ongoing privacy, safety, and security of stakeholders, and takes appropriate preventative measures to minimise the risk of adverse incidents.</w:t>
            </w:r>
          </w:p>
          <w:p w14:paraId="79E87123" w14:textId="77777777" w:rsidR="00004497" w:rsidRPr="00C01F81" w:rsidRDefault="00004497" w:rsidP="00004497">
            <w:pPr>
              <w:pStyle w:val="TableParagraph"/>
              <w:ind w:left="0"/>
              <w:rPr>
                <w:rFonts w:ascii="Arial" w:hAnsi="Arial" w:cs="Arial"/>
                <w:b/>
                <w:sz w:val="20"/>
              </w:rPr>
            </w:pPr>
          </w:p>
          <w:p w14:paraId="654945FF" w14:textId="6A0CA75B" w:rsidR="00004497" w:rsidRPr="00C01F81" w:rsidRDefault="004B1734" w:rsidP="00004497">
            <w:pPr>
              <w:pStyle w:val="TableParagraph"/>
              <w:ind w:left="0"/>
              <w:rPr>
                <w:rFonts w:ascii="Arial" w:hAnsi="Arial" w:cs="Arial"/>
                <w:sz w:val="20"/>
                <w:u w:val="single"/>
              </w:rPr>
            </w:pPr>
            <w:r w:rsidRPr="00C01F81">
              <w:rPr>
                <w:rFonts w:ascii="Arial" w:hAnsi="Arial" w:cs="Arial"/>
                <w:sz w:val="20"/>
                <w:u w:val="single"/>
              </w:rPr>
              <w:t>Promotes and Communicates</w:t>
            </w:r>
          </w:p>
          <w:p w14:paraId="470F3242" w14:textId="2F8F651D" w:rsidR="00004497" w:rsidRPr="00C01F81" w:rsidRDefault="004B1734" w:rsidP="004B1734">
            <w:pPr>
              <w:pStyle w:val="TableParagraph"/>
              <w:numPr>
                <w:ilvl w:val="0"/>
                <w:numId w:val="21"/>
              </w:numPr>
              <w:rPr>
                <w:rFonts w:ascii="Arial" w:hAnsi="Arial" w:cs="Arial"/>
                <w:sz w:val="20"/>
              </w:rPr>
            </w:pPr>
            <w:r w:rsidRPr="00C01F81">
              <w:rPr>
                <w:rFonts w:ascii="Arial" w:hAnsi="Arial" w:cs="Arial"/>
                <w:sz w:val="20"/>
              </w:rPr>
              <w:t>P</w:t>
            </w:r>
            <w:r w:rsidR="00004497" w:rsidRPr="00C01F81">
              <w:rPr>
                <w:rFonts w:ascii="Arial" w:hAnsi="Arial" w:cs="Arial"/>
                <w:sz w:val="20"/>
              </w:rPr>
              <w:t xml:space="preserve">romotes initiatives in their work area to ensure effective performance and achievement of the objectives. </w:t>
            </w:r>
          </w:p>
          <w:p w14:paraId="2D07FA06" w14:textId="77777777" w:rsidR="00004497" w:rsidRPr="00C01F81" w:rsidRDefault="00004497" w:rsidP="00004497">
            <w:pPr>
              <w:pStyle w:val="TableParagraph"/>
              <w:numPr>
                <w:ilvl w:val="0"/>
                <w:numId w:val="14"/>
              </w:numPr>
              <w:ind w:left="360"/>
              <w:rPr>
                <w:rFonts w:ascii="Arial" w:hAnsi="Arial" w:cs="Arial"/>
                <w:sz w:val="20"/>
              </w:rPr>
            </w:pPr>
            <w:r w:rsidRPr="00C01F81">
              <w:rPr>
                <w:rFonts w:ascii="Arial" w:hAnsi="Arial" w:cs="Arial"/>
                <w:sz w:val="20"/>
              </w:rPr>
              <w:t>Promotes a team spirit and communicates effectively and professionally with fellow employees, management, members, suppliers, and service providers.</w:t>
            </w:r>
          </w:p>
          <w:p w14:paraId="260F8F2C" w14:textId="77777777" w:rsidR="00004497" w:rsidRPr="00C01F81" w:rsidRDefault="00004497" w:rsidP="00004497">
            <w:pPr>
              <w:pStyle w:val="TableParagraph"/>
              <w:ind w:left="0"/>
              <w:rPr>
                <w:rFonts w:ascii="Arial" w:hAnsi="Arial" w:cs="Arial"/>
                <w:b/>
                <w:sz w:val="20"/>
              </w:rPr>
            </w:pPr>
          </w:p>
          <w:p w14:paraId="3DF46067" w14:textId="77777777" w:rsidR="00004497" w:rsidRPr="00C01F81" w:rsidRDefault="00004497" w:rsidP="00004497">
            <w:pPr>
              <w:pStyle w:val="TableParagraph"/>
              <w:ind w:left="0"/>
              <w:rPr>
                <w:rFonts w:ascii="Arial" w:hAnsi="Arial" w:cs="Arial"/>
                <w:sz w:val="20"/>
                <w:u w:val="single"/>
              </w:rPr>
            </w:pPr>
            <w:r w:rsidRPr="00C01F81">
              <w:rPr>
                <w:rFonts w:ascii="Arial" w:hAnsi="Arial" w:cs="Arial"/>
                <w:sz w:val="20"/>
                <w:u w:val="single"/>
              </w:rPr>
              <w:t>Service Quality and Efficiency</w:t>
            </w:r>
          </w:p>
          <w:p w14:paraId="16C23F21" w14:textId="77777777" w:rsidR="00004497" w:rsidRPr="00C01F81" w:rsidRDefault="00004497" w:rsidP="00004497">
            <w:pPr>
              <w:pStyle w:val="ListParagraph"/>
              <w:numPr>
                <w:ilvl w:val="0"/>
                <w:numId w:val="20"/>
              </w:numPr>
              <w:tabs>
                <w:tab w:val="left" w:pos="1609"/>
                <w:tab w:val="left" w:pos="1610"/>
              </w:tabs>
              <w:ind w:right="625"/>
              <w:jc w:val="both"/>
              <w:rPr>
                <w:rFonts w:ascii="Arial" w:hAnsi="Arial" w:cs="Arial"/>
                <w:sz w:val="20"/>
              </w:rPr>
            </w:pPr>
            <w:r w:rsidRPr="00C01F81">
              <w:rPr>
                <w:rFonts w:ascii="Arial" w:hAnsi="Arial" w:cs="Arial"/>
                <w:sz w:val="20"/>
              </w:rPr>
              <w:t>Maintain service quality and efficiency and take part in quality assurance processes.</w:t>
            </w:r>
          </w:p>
          <w:p w14:paraId="71AFD521" w14:textId="63232BF4" w:rsidR="00596012" w:rsidRPr="00C01F81" w:rsidRDefault="00596012" w:rsidP="00004497">
            <w:pPr>
              <w:tabs>
                <w:tab w:val="left" w:pos="1609"/>
                <w:tab w:val="left" w:pos="1610"/>
              </w:tabs>
              <w:ind w:right="625"/>
              <w:jc w:val="both"/>
              <w:rPr>
                <w:rFonts w:ascii="Arial" w:hAnsi="Arial" w:cs="Arial"/>
                <w:sz w:val="20"/>
                <w:szCs w:val="20"/>
                <w:lang w:val="en-US" w:eastAsia="en-US"/>
              </w:rPr>
            </w:pPr>
          </w:p>
        </w:tc>
      </w:tr>
      <w:tr w:rsidR="00004497" w:rsidRPr="00C01F81" w14:paraId="54490A52" w14:textId="77777777" w:rsidTr="31EC324D">
        <w:trPr>
          <w:trHeight w:val="499"/>
        </w:trPr>
        <w:tc>
          <w:tcPr>
            <w:tcW w:w="10124" w:type="dxa"/>
            <w:gridSpan w:val="3"/>
            <w:shd w:val="clear" w:color="auto" w:fill="B6DDE8" w:themeFill="accent5" w:themeFillTint="66"/>
          </w:tcPr>
          <w:p w14:paraId="416C7DBC" w14:textId="77777777" w:rsidR="00004497" w:rsidRPr="00C01F81" w:rsidRDefault="00004497" w:rsidP="00004497">
            <w:pPr>
              <w:tabs>
                <w:tab w:val="left" w:pos="1609"/>
                <w:tab w:val="left" w:pos="1610"/>
              </w:tabs>
              <w:ind w:right="625"/>
              <w:jc w:val="both"/>
              <w:rPr>
                <w:rFonts w:ascii="Arial" w:hAnsi="Arial" w:cs="Arial"/>
                <w:b/>
                <w:sz w:val="20"/>
              </w:rPr>
            </w:pPr>
            <w:r w:rsidRPr="00C01F81">
              <w:rPr>
                <w:rFonts w:ascii="Arial" w:hAnsi="Arial" w:cs="Arial"/>
                <w:b/>
                <w:sz w:val="20"/>
              </w:rPr>
              <w:t>Key Selection Criteria</w:t>
            </w:r>
          </w:p>
          <w:p w14:paraId="2CB91AE2" w14:textId="12361FBE" w:rsidR="00004497" w:rsidRPr="00C01F81" w:rsidRDefault="00004497" w:rsidP="00004497">
            <w:pPr>
              <w:tabs>
                <w:tab w:val="left" w:pos="1609"/>
                <w:tab w:val="left" w:pos="1610"/>
              </w:tabs>
              <w:ind w:right="625"/>
              <w:jc w:val="both"/>
              <w:rPr>
                <w:rFonts w:ascii="Arial" w:hAnsi="Arial" w:cs="Arial"/>
                <w:b/>
                <w:sz w:val="20"/>
              </w:rPr>
            </w:pPr>
          </w:p>
        </w:tc>
      </w:tr>
      <w:tr w:rsidR="00004497" w:rsidRPr="00C01F81" w14:paraId="03CD409F" w14:textId="77777777" w:rsidTr="31EC324D">
        <w:trPr>
          <w:trHeight w:val="206"/>
        </w:trPr>
        <w:tc>
          <w:tcPr>
            <w:tcW w:w="10124" w:type="dxa"/>
            <w:gridSpan w:val="3"/>
          </w:tcPr>
          <w:p w14:paraId="6D919AC2" w14:textId="77777777" w:rsidR="00004497" w:rsidRPr="00C01F81" w:rsidRDefault="00004497" w:rsidP="00004497">
            <w:pPr>
              <w:tabs>
                <w:tab w:val="left" w:pos="1609"/>
                <w:tab w:val="left" w:pos="1610"/>
              </w:tabs>
              <w:ind w:right="625"/>
              <w:jc w:val="both"/>
              <w:rPr>
                <w:rFonts w:ascii="Arial" w:hAnsi="Arial" w:cs="Arial"/>
                <w:b/>
                <w:sz w:val="20"/>
              </w:rPr>
            </w:pPr>
            <w:r w:rsidRPr="00C01F81">
              <w:rPr>
                <w:rFonts w:ascii="Arial" w:hAnsi="Arial" w:cs="Arial"/>
                <w:b/>
                <w:sz w:val="20"/>
              </w:rPr>
              <w:t>Essential Requirements</w:t>
            </w:r>
          </w:p>
          <w:p w14:paraId="461A8E2D" w14:textId="618A00F5" w:rsidR="00004497" w:rsidRPr="00C01F81" w:rsidRDefault="00004497" w:rsidP="00004497">
            <w:pPr>
              <w:tabs>
                <w:tab w:val="left" w:pos="1609"/>
                <w:tab w:val="left" w:pos="1610"/>
              </w:tabs>
              <w:ind w:right="625"/>
              <w:jc w:val="both"/>
              <w:rPr>
                <w:rFonts w:ascii="Arial" w:hAnsi="Arial" w:cs="Arial"/>
                <w:sz w:val="20"/>
              </w:rPr>
            </w:pPr>
          </w:p>
        </w:tc>
      </w:tr>
      <w:tr w:rsidR="00004497" w:rsidRPr="00C01F81" w14:paraId="1D159F39" w14:textId="77777777" w:rsidTr="31EC324D">
        <w:trPr>
          <w:trHeight w:val="206"/>
        </w:trPr>
        <w:tc>
          <w:tcPr>
            <w:tcW w:w="10124" w:type="dxa"/>
            <w:gridSpan w:val="3"/>
          </w:tcPr>
          <w:p w14:paraId="7CB3FAD4" w14:textId="392753EF" w:rsidR="00004497"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lastRenderedPageBreak/>
              <w:t>Demonstrated experience in a customer service environment</w:t>
            </w:r>
            <w:r w:rsidR="00750F99">
              <w:rPr>
                <w:rFonts w:ascii="Arial" w:hAnsi="Arial" w:cs="Arial"/>
                <w:sz w:val="20"/>
                <w:szCs w:val="20"/>
              </w:rPr>
              <w:t xml:space="preserve"> with demonstrated KPI’s</w:t>
            </w:r>
          </w:p>
          <w:p w14:paraId="23DDA059" w14:textId="6A417BD5" w:rsidR="00037299" w:rsidRPr="00C01F81" w:rsidRDefault="00037299" w:rsidP="00004497">
            <w:pPr>
              <w:pStyle w:val="ListParagraph"/>
              <w:keepNext/>
              <w:numPr>
                <w:ilvl w:val="0"/>
                <w:numId w:val="17"/>
              </w:numPr>
              <w:ind w:right="164"/>
              <w:outlineLvl w:val="1"/>
              <w:rPr>
                <w:rFonts w:ascii="Arial" w:hAnsi="Arial" w:cs="Arial"/>
                <w:sz w:val="20"/>
                <w:szCs w:val="20"/>
              </w:rPr>
            </w:pPr>
            <w:r>
              <w:rPr>
                <w:rFonts w:ascii="Arial" w:hAnsi="Arial" w:cs="Arial"/>
                <w:sz w:val="20"/>
                <w:szCs w:val="20"/>
              </w:rPr>
              <w:t>Previous team management / leadership.</w:t>
            </w:r>
          </w:p>
          <w:p w14:paraId="1FAA9E1D" w14:textId="551794A4"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Business development and/or sales background experience including customer retention</w:t>
            </w:r>
            <w:r w:rsidR="00AF3B0F">
              <w:rPr>
                <w:rFonts w:ascii="Arial" w:hAnsi="Arial" w:cs="Arial"/>
                <w:sz w:val="20"/>
                <w:szCs w:val="20"/>
              </w:rPr>
              <w:t xml:space="preserve"> and recruitment</w:t>
            </w:r>
            <w:r w:rsidRPr="00C01F81">
              <w:rPr>
                <w:rFonts w:ascii="Arial" w:hAnsi="Arial" w:cs="Arial"/>
                <w:sz w:val="20"/>
                <w:szCs w:val="20"/>
              </w:rPr>
              <w:t xml:space="preserve">. </w:t>
            </w:r>
          </w:p>
          <w:p w14:paraId="6F808531"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Highly developed communication skills [active listening, verbal and written].</w:t>
            </w:r>
          </w:p>
          <w:p w14:paraId="30828DA8"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Professional/confident phone voice.</w:t>
            </w:r>
          </w:p>
          <w:p w14:paraId="1B812C64" w14:textId="34CBC5AD"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 xml:space="preserve">Proficiency with computers, especially with CRM </w:t>
            </w:r>
            <w:r w:rsidR="00707DF4" w:rsidRPr="00C01F81">
              <w:rPr>
                <w:rFonts w:ascii="Arial" w:hAnsi="Arial" w:cs="Arial"/>
                <w:sz w:val="20"/>
                <w:szCs w:val="20"/>
              </w:rPr>
              <w:t xml:space="preserve">and LMS </w:t>
            </w:r>
            <w:r w:rsidR="00142D22" w:rsidRPr="00C01F81">
              <w:rPr>
                <w:rFonts w:ascii="Arial" w:hAnsi="Arial" w:cs="Arial"/>
                <w:sz w:val="20"/>
                <w:szCs w:val="20"/>
              </w:rPr>
              <w:t>systems and processes</w:t>
            </w:r>
            <w:r w:rsidRPr="00C01F81">
              <w:rPr>
                <w:rFonts w:ascii="Arial" w:hAnsi="Arial" w:cs="Arial"/>
                <w:sz w:val="20"/>
                <w:szCs w:val="20"/>
              </w:rPr>
              <w:t>, and strong typing skills.</w:t>
            </w:r>
          </w:p>
          <w:p w14:paraId="4590C14F"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Ability to manage challenging/ difficult conversations.</w:t>
            </w:r>
          </w:p>
          <w:p w14:paraId="5D54CA64"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Strong time management skills.</w:t>
            </w:r>
          </w:p>
          <w:p w14:paraId="18E53E3D"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Adaptability and accountability.</w:t>
            </w:r>
          </w:p>
          <w:p w14:paraId="2D9170D2" w14:textId="086B4D20"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 xml:space="preserve">Well-developed </w:t>
            </w:r>
            <w:r w:rsidR="00BF4FD3">
              <w:rPr>
                <w:rFonts w:ascii="Arial" w:hAnsi="Arial" w:cs="Arial"/>
                <w:sz w:val="20"/>
                <w:szCs w:val="20"/>
              </w:rPr>
              <w:t>project management</w:t>
            </w:r>
            <w:r w:rsidR="00707393">
              <w:rPr>
                <w:rFonts w:ascii="Arial" w:hAnsi="Arial" w:cs="Arial"/>
                <w:sz w:val="20"/>
                <w:szCs w:val="20"/>
              </w:rPr>
              <w:t xml:space="preserve">, </w:t>
            </w:r>
            <w:r w:rsidRPr="00C01F81">
              <w:rPr>
                <w:rFonts w:ascii="Arial" w:hAnsi="Arial" w:cs="Arial"/>
                <w:sz w:val="20"/>
                <w:szCs w:val="20"/>
              </w:rPr>
              <w:t>administrative</w:t>
            </w:r>
            <w:r w:rsidR="00707393">
              <w:rPr>
                <w:rFonts w:ascii="Arial" w:hAnsi="Arial" w:cs="Arial"/>
                <w:sz w:val="20"/>
                <w:szCs w:val="20"/>
              </w:rPr>
              <w:t>,</w:t>
            </w:r>
            <w:r w:rsidRPr="00C01F81">
              <w:rPr>
                <w:rFonts w:ascii="Arial" w:hAnsi="Arial" w:cs="Arial"/>
                <w:sz w:val="20"/>
                <w:szCs w:val="20"/>
              </w:rPr>
              <w:t xml:space="preserve"> </w:t>
            </w:r>
            <w:r w:rsidR="00707393">
              <w:rPr>
                <w:rFonts w:ascii="Arial" w:hAnsi="Arial" w:cs="Arial"/>
                <w:sz w:val="20"/>
                <w:szCs w:val="20"/>
              </w:rPr>
              <w:t xml:space="preserve">data analytical </w:t>
            </w:r>
            <w:r w:rsidR="00B46F75">
              <w:rPr>
                <w:rFonts w:ascii="Arial" w:hAnsi="Arial" w:cs="Arial"/>
                <w:sz w:val="20"/>
                <w:szCs w:val="20"/>
              </w:rPr>
              <w:t xml:space="preserve">and </w:t>
            </w:r>
            <w:r w:rsidRPr="00C01F81">
              <w:rPr>
                <w:rFonts w:ascii="Arial" w:hAnsi="Arial" w:cs="Arial"/>
                <w:sz w:val="20"/>
                <w:szCs w:val="20"/>
              </w:rPr>
              <w:t>organisational skills</w:t>
            </w:r>
            <w:r w:rsidR="00037299">
              <w:rPr>
                <w:rFonts w:ascii="Arial" w:hAnsi="Arial" w:cs="Arial"/>
                <w:sz w:val="20"/>
                <w:szCs w:val="20"/>
              </w:rPr>
              <w:t>.</w:t>
            </w:r>
          </w:p>
          <w:p w14:paraId="3FA1E6C8" w14:textId="13D0E9E3"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Excellent communications skills</w:t>
            </w:r>
            <w:r w:rsidR="00037299">
              <w:rPr>
                <w:rFonts w:ascii="Arial" w:hAnsi="Arial" w:cs="Arial"/>
                <w:sz w:val="20"/>
                <w:szCs w:val="20"/>
              </w:rPr>
              <w:t>.</w:t>
            </w:r>
          </w:p>
          <w:p w14:paraId="411F4CDD" w14:textId="5161037A" w:rsidR="00004497" w:rsidRPr="00C01F81" w:rsidRDefault="00004497" w:rsidP="00004497">
            <w:pPr>
              <w:pStyle w:val="ListParagraph"/>
              <w:keepNext/>
              <w:numPr>
                <w:ilvl w:val="0"/>
                <w:numId w:val="17"/>
              </w:numPr>
              <w:ind w:right="164"/>
              <w:outlineLvl w:val="1"/>
              <w:rPr>
                <w:rFonts w:ascii="Arial" w:hAnsi="Arial" w:cs="Arial"/>
                <w:sz w:val="20"/>
                <w:szCs w:val="20"/>
              </w:rPr>
            </w:pPr>
          </w:p>
          <w:p w14:paraId="68D49BB1" w14:textId="4B9A34DC"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Enthusiastic with a positive can-do attitude</w:t>
            </w:r>
            <w:r w:rsidR="00037299">
              <w:rPr>
                <w:rFonts w:ascii="Arial" w:hAnsi="Arial" w:cs="Arial"/>
                <w:sz w:val="20"/>
                <w:szCs w:val="20"/>
              </w:rPr>
              <w:t>.</w:t>
            </w:r>
          </w:p>
          <w:p w14:paraId="3F65B43C" w14:textId="6D3881A1"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Ability to manage competing priorities</w:t>
            </w:r>
            <w:r w:rsidR="00037299">
              <w:rPr>
                <w:rFonts w:ascii="Arial" w:hAnsi="Arial" w:cs="Arial"/>
                <w:sz w:val="20"/>
                <w:szCs w:val="20"/>
              </w:rPr>
              <w:t>.</w:t>
            </w:r>
          </w:p>
          <w:p w14:paraId="3BC040F5" w14:textId="48DCC40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Commitment to innova</w:t>
            </w:r>
            <w:r w:rsidR="00037299">
              <w:rPr>
                <w:rFonts w:ascii="Arial" w:hAnsi="Arial" w:cs="Arial"/>
                <w:sz w:val="20"/>
                <w:szCs w:val="20"/>
              </w:rPr>
              <w:t>tion and continuous</w:t>
            </w:r>
            <w:r w:rsidR="0020397D">
              <w:rPr>
                <w:rFonts w:ascii="Arial" w:hAnsi="Arial" w:cs="Arial"/>
                <w:sz w:val="20"/>
                <w:szCs w:val="20"/>
              </w:rPr>
              <w:t xml:space="preserve"> quality</w:t>
            </w:r>
            <w:r w:rsidR="00037299">
              <w:rPr>
                <w:rFonts w:ascii="Arial" w:hAnsi="Arial" w:cs="Arial"/>
                <w:sz w:val="20"/>
                <w:szCs w:val="20"/>
              </w:rPr>
              <w:t xml:space="preserve"> improvement.</w:t>
            </w:r>
          </w:p>
          <w:p w14:paraId="016865CA" w14:textId="77777777" w:rsidR="004B1734" w:rsidRPr="00C01F81" w:rsidRDefault="004B1734" w:rsidP="00004497">
            <w:pPr>
              <w:tabs>
                <w:tab w:val="left" w:pos="1609"/>
                <w:tab w:val="left" w:pos="1610"/>
              </w:tabs>
              <w:ind w:right="625"/>
              <w:jc w:val="both"/>
              <w:rPr>
                <w:rFonts w:ascii="Arial" w:hAnsi="Arial" w:cs="Arial"/>
                <w:b/>
                <w:sz w:val="20"/>
              </w:rPr>
            </w:pPr>
          </w:p>
        </w:tc>
      </w:tr>
      <w:tr w:rsidR="00004497" w:rsidRPr="00C01F81" w14:paraId="48908122" w14:textId="77777777" w:rsidTr="31EC324D">
        <w:trPr>
          <w:trHeight w:val="206"/>
        </w:trPr>
        <w:tc>
          <w:tcPr>
            <w:tcW w:w="10124" w:type="dxa"/>
            <w:gridSpan w:val="3"/>
          </w:tcPr>
          <w:p w14:paraId="4CFBA910" w14:textId="77777777" w:rsidR="00004497" w:rsidRPr="00C01F81" w:rsidRDefault="00004497" w:rsidP="00004497">
            <w:pPr>
              <w:tabs>
                <w:tab w:val="left" w:pos="1609"/>
                <w:tab w:val="left" w:pos="1610"/>
              </w:tabs>
              <w:ind w:right="625"/>
              <w:jc w:val="both"/>
              <w:rPr>
                <w:rFonts w:ascii="Arial" w:hAnsi="Arial" w:cs="Arial"/>
                <w:b/>
                <w:sz w:val="20"/>
              </w:rPr>
            </w:pPr>
            <w:r w:rsidRPr="00C01F81">
              <w:rPr>
                <w:rFonts w:ascii="Arial" w:hAnsi="Arial" w:cs="Arial"/>
                <w:b/>
                <w:sz w:val="20"/>
              </w:rPr>
              <w:t>Desirable Requirements</w:t>
            </w:r>
          </w:p>
          <w:p w14:paraId="2565AC52" w14:textId="65C4E114" w:rsidR="00004497" w:rsidRPr="00C01F81" w:rsidRDefault="00004497" w:rsidP="00004497">
            <w:pPr>
              <w:tabs>
                <w:tab w:val="left" w:pos="1609"/>
                <w:tab w:val="left" w:pos="1610"/>
              </w:tabs>
              <w:ind w:right="625"/>
              <w:jc w:val="both"/>
              <w:rPr>
                <w:rFonts w:ascii="Arial" w:hAnsi="Arial" w:cs="Arial"/>
                <w:sz w:val="20"/>
              </w:rPr>
            </w:pPr>
          </w:p>
        </w:tc>
      </w:tr>
      <w:tr w:rsidR="00004497" w:rsidRPr="00C01F81" w14:paraId="3229B47F" w14:textId="77777777" w:rsidTr="31EC324D">
        <w:trPr>
          <w:trHeight w:val="206"/>
        </w:trPr>
        <w:tc>
          <w:tcPr>
            <w:tcW w:w="10124" w:type="dxa"/>
            <w:gridSpan w:val="3"/>
          </w:tcPr>
          <w:p w14:paraId="18F94FD7" w14:textId="77777777" w:rsidR="00004497" w:rsidRPr="00C01F81" w:rsidRDefault="00004497" w:rsidP="00004497">
            <w:pPr>
              <w:pStyle w:val="ListParagraph"/>
              <w:keepNext/>
              <w:numPr>
                <w:ilvl w:val="0"/>
                <w:numId w:val="17"/>
              </w:numPr>
              <w:ind w:right="164"/>
              <w:outlineLvl w:val="1"/>
              <w:rPr>
                <w:rFonts w:ascii="Arial" w:hAnsi="Arial" w:cs="Arial"/>
                <w:sz w:val="20"/>
                <w:szCs w:val="20"/>
              </w:rPr>
            </w:pPr>
            <w:r w:rsidRPr="00C01F81">
              <w:rPr>
                <w:rFonts w:ascii="Arial" w:hAnsi="Arial" w:cs="Arial"/>
                <w:sz w:val="20"/>
                <w:szCs w:val="20"/>
              </w:rPr>
              <w:t xml:space="preserve">Salesforce knowledge/experience highly desirable </w:t>
            </w:r>
          </w:p>
          <w:p w14:paraId="2F78B31D" w14:textId="77777777" w:rsidR="00004497" w:rsidRPr="00C01F81" w:rsidRDefault="00004497" w:rsidP="00004497">
            <w:pPr>
              <w:pStyle w:val="TableParagraph"/>
              <w:numPr>
                <w:ilvl w:val="0"/>
                <w:numId w:val="17"/>
              </w:numPr>
              <w:tabs>
                <w:tab w:val="left" w:pos="705"/>
                <w:tab w:val="left" w:pos="706"/>
              </w:tabs>
              <w:contextualSpacing/>
              <w:rPr>
                <w:rFonts w:ascii="Arial" w:hAnsi="Arial" w:cs="Arial"/>
                <w:sz w:val="20"/>
              </w:rPr>
            </w:pPr>
            <w:r w:rsidRPr="00C01F81">
              <w:rPr>
                <w:rFonts w:ascii="Arial" w:hAnsi="Arial" w:cs="Arial"/>
                <w:sz w:val="20"/>
                <w:szCs w:val="20"/>
              </w:rPr>
              <w:t>Previous experience in working in a member-based organisation or association</w:t>
            </w:r>
          </w:p>
          <w:p w14:paraId="2A8101AB" w14:textId="77777777" w:rsidR="00004497" w:rsidRPr="00C01F81" w:rsidRDefault="00004497" w:rsidP="00004497">
            <w:pPr>
              <w:tabs>
                <w:tab w:val="left" w:pos="1609"/>
                <w:tab w:val="left" w:pos="1610"/>
              </w:tabs>
              <w:ind w:right="625"/>
              <w:jc w:val="both"/>
              <w:rPr>
                <w:rFonts w:ascii="Arial" w:hAnsi="Arial" w:cs="Arial"/>
                <w:b/>
                <w:sz w:val="20"/>
              </w:rPr>
            </w:pPr>
          </w:p>
        </w:tc>
      </w:tr>
      <w:tr w:rsidR="0025312D" w:rsidRPr="00C01F81" w14:paraId="1E6B99B8" w14:textId="77777777" w:rsidTr="31EC324D">
        <w:trPr>
          <w:trHeight w:val="206"/>
        </w:trPr>
        <w:tc>
          <w:tcPr>
            <w:tcW w:w="10124" w:type="dxa"/>
            <w:gridSpan w:val="3"/>
            <w:shd w:val="clear" w:color="auto" w:fill="B6DDE8" w:themeFill="accent5" w:themeFillTint="66"/>
          </w:tcPr>
          <w:p w14:paraId="67429DD3" w14:textId="31F19088" w:rsidR="0025312D" w:rsidRPr="00C01F81" w:rsidRDefault="004B1734" w:rsidP="0025312D">
            <w:pPr>
              <w:keepNext/>
              <w:ind w:right="164"/>
              <w:outlineLvl w:val="1"/>
              <w:rPr>
                <w:rFonts w:ascii="Arial" w:hAnsi="Arial" w:cs="Arial"/>
                <w:b/>
                <w:sz w:val="20"/>
                <w:szCs w:val="20"/>
              </w:rPr>
            </w:pPr>
            <w:r w:rsidRPr="00C01F81">
              <w:rPr>
                <w:rFonts w:ascii="Arial" w:hAnsi="Arial" w:cs="Arial"/>
                <w:b/>
                <w:sz w:val="20"/>
                <w:szCs w:val="20"/>
              </w:rPr>
              <w:t>Approval</w:t>
            </w:r>
          </w:p>
          <w:p w14:paraId="41C785FA" w14:textId="77777777" w:rsidR="0025312D" w:rsidRPr="00C01F81" w:rsidRDefault="0025312D" w:rsidP="0025312D">
            <w:pPr>
              <w:keepNext/>
              <w:ind w:right="164"/>
              <w:outlineLvl w:val="1"/>
              <w:rPr>
                <w:rFonts w:ascii="Arial" w:hAnsi="Arial" w:cs="Arial"/>
                <w:b/>
                <w:sz w:val="20"/>
                <w:szCs w:val="20"/>
              </w:rPr>
            </w:pPr>
          </w:p>
        </w:tc>
      </w:tr>
      <w:tr w:rsidR="0025312D" w:rsidRPr="00C01F81" w14:paraId="077AA9D1" w14:textId="77777777" w:rsidTr="31EC324D">
        <w:trPr>
          <w:trHeight w:val="192"/>
        </w:trPr>
        <w:tc>
          <w:tcPr>
            <w:tcW w:w="3273" w:type="dxa"/>
            <w:vMerge w:val="restart"/>
          </w:tcPr>
          <w:p w14:paraId="78C7BACD" w14:textId="7736A01E" w:rsidR="0025312D" w:rsidRPr="00C01F81" w:rsidRDefault="0025312D" w:rsidP="0025312D">
            <w:pPr>
              <w:keepNext/>
              <w:ind w:right="164"/>
              <w:outlineLvl w:val="1"/>
              <w:rPr>
                <w:rFonts w:ascii="Arial" w:hAnsi="Arial" w:cs="Arial"/>
                <w:sz w:val="20"/>
                <w:szCs w:val="20"/>
              </w:rPr>
            </w:pPr>
          </w:p>
          <w:p w14:paraId="21564CA0" w14:textId="77777777" w:rsidR="0025312D" w:rsidRPr="00C01F81" w:rsidRDefault="0025312D" w:rsidP="0025312D">
            <w:pPr>
              <w:keepNext/>
              <w:ind w:right="164"/>
              <w:jc w:val="right"/>
              <w:outlineLvl w:val="1"/>
              <w:rPr>
                <w:rFonts w:ascii="Arial" w:hAnsi="Arial" w:cs="Arial"/>
                <w:sz w:val="20"/>
                <w:szCs w:val="20"/>
              </w:rPr>
            </w:pPr>
            <w:r w:rsidRPr="00C01F81">
              <w:rPr>
                <w:rFonts w:ascii="Arial" w:hAnsi="Arial" w:cs="Arial"/>
                <w:sz w:val="20"/>
                <w:szCs w:val="20"/>
              </w:rPr>
              <w:t>Cindy Smith</w:t>
            </w:r>
          </w:p>
          <w:p w14:paraId="53261669" w14:textId="05A9A746" w:rsidR="0025312D" w:rsidRPr="00C01F81" w:rsidRDefault="0025312D" w:rsidP="0025312D">
            <w:pPr>
              <w:keepNext/>
              <w:ind w:right="164"/>
              <w:jc w:val="right"/>
              <w:outlineLvl w:val="1"/>
              <w:rPr>
                <w:rFonts w:ascii="Arial" w:hAnsi="Arial" w:cs="Arial"/>
                <w:sz w:val="20"/>
                <w:szCs w:val="20"/>
              </w:rPr>
            </w:pPr>
            <w:r w:rsidRPr="00C01F81">
              <w:rPr>
                <w:rFonts w:ascii="Arial" w:hAnsi="Arial" w:cs="Arial"/>
                <w:sz w:val="20"/>
                <w:szCs w:val="20"/>
              </w:rPr>
              <w:t>CEO</w:t>
            </w:r>
          </w:p>
          <w:p w14:paraId="61439569" w14:textId="77777777" w:rsidR="0025312D" w:rsidRPr="00C01F81" w:rsidRDefault="0025312D" w:rsidP="0025312D">
            <w:pPr>
              <w:keepNext/>
              <w:ind w:right="164"/>
              <w:outlineLvl w:val="1"/>
              <w:rPr>
                <w:rFonts w:ascii="Arial" w:hAnsi="Arial" w:cs="Arial"/>
                <w:sz w:val="20"/>
                <w:szCs w:val="20"/>
              </w:rPr>
            </w:pPr>
          </w:p>
        </w:tc>
        <w:tc>
          <w:tcPr>
            <w:tcW w:w="4820" w:type="dxa"/>
          </w:tcPr>
          <w:p w14:paraId="1084792B" w14:textId="77777777" w:rsidR="0025312D" w:rsidRPr="00C01F81" w:rsidRDefault="0025312D" w:rsidP="0025312D">
            <w:pPr>
              <w:keepNext/>
              <w:ind w:right="164"/>
              <w:outlineLvl w:val="1"/>
              <w:rPr>
                <w:rFonts w:ascii="Arial" w:hAnsi="Arial" w:cs="Arial"/>
                <w:sz w:val="20"/>
                <w:szCs w:val="20"/>
              </w:rPr>
            </w:pPr>
          </w:p>
          <w:p w14:paraId="45290EB5" w14:textId="77777777" w:rsidR="0025312D" w:rsidRPr="00C01F81" w:rsidRDefault="0025312D" w:rsidP="0025312D">
            <w:pPr>
              <w:keepNext/>
              <w:ind w:right="164"/>
              <w:outlineLvl w:val="1"/>
              <w:rPr>
                <w:rFonts w:ascii="Arial" w:hAnsi="Arial" w:cs="Arial"/>
                <w:sz w:val="20"/>
                <w:szCs w:val="20"/>
              </w:rPr>
            </w:pPr>
          </w:p>
          <w:p w14:paraId="1DD72217" w14:textId="77777777" w:rsidR="0025312D" w:rsidRPr="00C01F81" w:rsidRDefault="0025312D" w:rsidP="0025312D">
            <w:pPr>
              <w:keepNext/>
              <w:ind w:right="164"/>
              <w:outlineLvl w:val="1"/>
              <w:rPr>
                <w:rFonts w:ascii="Arial" w:hAnsi="Arial" w:cs="Arial"/>
                <w:sz w:val="20"/>
                <w:szCs w:val="20"/>
              </w:rPr>
            </w:pPr>
          </w:p>
        </w:tc>
        <w:tc>
          <w:tcPr>
            <w:tcW w:w="2031" w:type="dxa"/>
          </w:tcPr>
          <w:p w14:paraId="7A75779D" w14:textId="77777777" w:rsidR="0025312D" w:rsidRPr="00C01F81" w:rsidRDefault="0025312D" w:rsidP="0025312D">
            <w:pPr>
              <w:keepNext/>
              <w:ind w:right="164"/>
              <w:outlineLvl w:val="1"/>
              <w:rPr>
                <w:rFonts w:ascii="Arial" w:hAnsi="Arial" w:cs="Arial"/>
                <w:sz w:val="20"/>
                <w:szCs w:val="20"/>
              </w:rPr>
            </w:pPr>
          </w:p>
        </w:tc>
      </w:tr>
      <w:tr w:rsidR="0025312D" w:rsidRPr="00C01F81" w14:paraId="1BACFD30" w14:textId="77777777" w:rsidTr="31EC324D">
        <w:trPr>
          <w:trHeight w:val="192"/>
        </w:trPr>
        <w:tc>
          <w:tcPr>
            <w:tcW w:w="3273" w:type="dxa"/>
            <w:vMerge/>
          </w:tcPr>
          <w:p w14:paraId="239510BD" w14:textId="77777777" w:rsidR="0025312D" w:rsidRPr="00C01F81" w:rsidRDefault="0025312D" w:rsidP="0025312D">
            <w:pPr>
              <w:keepNext/>
              <w:ind w:right="164"/>
              <w:outlineLvl w:val="1"/>
              <w:rPr>
                <w:rFonts w:ascii="Arial" w:hAnsi="Arial" w:cs="Arial"/>
                <w:sz w:val="20"/>
                <w:szCs w:val="20"/>
              </w:rPr>
            </w:pPr>
          </w:p>
        </w:tc>
        <w:tc>
          <w:tcPr>
            <w:tcW w:w="4820" w:type="dxa"/>
          </w:tcPr>
          <w:p w14:paraId="28AFDD1B" w14:textId="644CD06F" w:rsidR="0025312D" w:rsidRPr="00C01F81" w:rsidRDefault="0025312D" w:rsidP="0025312D">
            <w:pPr>
              <w:keepNext/>
              <w:ind w:right="164"/>
              <w:outlineLvl w:val="1"/>
              <w:rPr>
                <w:rFonts w:ascii="Arial" w:hAnsi="Arial" w:cs="Arial"/>
                <w:sz w:val="20"/>
                <w:szCs w:val="20"/>
              </w:rPr>
            </w:pPr>
            <w:r w:rsidRPr="00C01F81">
              <w:rPr>
                <w:rFonts w:ascii="Arial" w:hAnsi="Arial" w:cs="Arial"/>
                <w:sz w:val="20"/>
                <w:szCs w:val="20"/>
              </w:rPr>
              <w:t>Signature:</w:t>
            </w:r>
          </w:p>
        </w:tc>
        <w:tc>
          <w:tcPr>
            <w:tcW w:w="2031" w:type="dxa"/>
          </w:tcPr>
          <w:p w14:paraId="7DC2225B" w14:textId="41E4097D" w:rsidR="0025312D" w:rsidRPr="00C01F81" w:rsidRDefault="0025312D" w:rsidP="0025312D">
            <w:pPr>
              <w:keepNext/>
              <w:ind w:right="164"/>
              <w:outlineLvl w:val="1"/>
              <w:rPr>
                <w:rFonts w:ascii="Arial" w:hAnsi="Arial" w:cs="Arial"/>
                <w:sz w:val="20"/>
                <w:szCs w:val="20"/>
              </w:rPr>
            </w:pPr>
            <w:r w:rsidRPr="00C01F81">
              <w:rPr>
                <w:rFonts w:ascii="Arial" w:hAnsi="Arial" w:cs="Arial"/>
                <w:sz w:val="20"/>
                <w:szCs w:val="20"/>
              </w:rPr>
              <w:t>Date:</w:t>
            </w:r>
          </w:p>
        </w:tc>
      </w:tr>
    </w:tbl>
    <w:p w14:paraId="2C5FD7FE" w14:textId="77777777" w:rsidR="00CA04F5" w:rsidRPr="00C01F81" w:rsidRDefault="00CA04F5" w:rsidP="00FD5AF7">
      <w:pPr>
        <w:pStyle w:val="BodyText"/>
        <w:rPr>
          <w:rFonts w:ascii="Arial" w:hAnsi="Arial" w:cs="Arial"/>
          <w:b/>
        </w:rPr>
      </w:pPr>
    </w:p>
    <w:p w14:paraId="7FAF2366" w14:textId="77777777" w:rsidR="00037299" w:rsidRPr="00BE72FA" w:rsidRDefault="00037299" w:rsidP="00037299">
      <w:pPr>
        <w:pStyle w:val="NoSpacing"/>
        <w:ind w:firstLine="284"/>
        <w:rPr>
          <w:rFonts w:cstheme="minorHAnsi"/>
          <w:b/>
          <w:bCs/>
        </w:rPr>
      </w:pPr>
      <w:r w:rsidRPr="00BE72FA">
        <w:rPr>
          <w:rFonts w:eastAsia="Calibri" w:cstheme="minorHAnsi"/>
          <w:b/>
          <w:bCs/>
        </w:rPr>
        <w:t>Acknowledgment</w:t>
      </w:r>
    </w:p>
    <w:p w14:paraId="7CEE0D1B" w14:textId="77777777" w:rsidR="00037299" w:rsidRPr="00BE72FA" w:rsidRDefault="00037299" w:rsidP="00037299">
      <w:pPr>
        <w:pStyle w:val="NoSpacing"/>
        <w:ind w:firstLine="720"/>
        <w:rPr>
          <w:rFonts w:cstheme="minorHAnsi"/>
          <w:b/>
          <w:bCs/>
        </w:rPr>
      </w:pPr>
    </w:p>
    <w:p w14:paraId="5379AF95" w14:textId="77777777" w:rsidR="00037299" w:rsidRPr="00BE72FA" w:rsidRDefault="00037299" w:rsidP="00037299">
      <w:pPr>
        <w:pStyle w:val="TableParagraph"/>
        <w:widowControl w:val="0"/>
        <w:numPr>
          <w:ilvl w:val="0"/>
          <w:numId w:val="11"/>
        </w:numPr>
        <w:autoSpaceDE w:val="0"/>
        <w:autoSpaceDN w:val="0"/>
        <w:ind w:left="709" w:hanging="425"/>
        <w:rPr>
          <w:rFonts w:asciiTheme="minorHAnsi" w:hAnsiTheme="minorHAnsi" w:cstheme="minorHAnsi"/>
        </w:rPr>
      </w:pPr>
      <w:r w:rsidRPr="00BE72FA">
        <w:rPr>
          <w:rFonts w:asciiTheme="minorHAnsi" w:eastAsia="Calibri" w:hAnsiTheme="minorHAnsi" w:cstheme="minorHAnsi"/>
        </w:rPr>
        <w:t>I</w:t>
      </w:r>
      <w:r w:rsidRPr="00BE72FA">
        <w:rPr>
          <w:rFonts w:asciiTheme="minorHAnsi" w:hAnsiTheme="minorHAnsi" w:cstheme="minorHAnsi"/>
        </w:rPr>
        <w:t xml:space="preserve"> </w:t>
      </w:r>
      <w:r w:rsidRPr="00BE72FA">
        <w:rPr>
          <w:rFonts w:asciiTheme="minorHAnsi" w:eastAsia="Calibri" w:hAnsiTheme="minorHAnsi" w:cstheme="minorHAnsi"/>
        </w:rPr>
        <w:t>understand</w:t>
      </w:r>
      <w:r w:rsidRPr="00BE72FA">
        <w:rPr>
          <w:rFonts w:asciiTheme="minorHAnsi" w:hAnsiTheme="minorHAnsi" w:cstheme="minorHAnsi"/>
        </w:rPr>
        <w:t xml:space="preserve"> </w:t>
      </w:r>
      <w:r w:rsidRPr="00BE72FA">
        <w:rPr>
          <w:rFonts w:asciiTheme="minorHAnsi" w:eastAsia="Calibri" w:hAnsiTheme="minorHAnsi" w:cstheme="minorHAnsi"/>
        </w:rPr>
        <w:t>I</w:t>
      </w:r>
      <w:r w:rsidRPr="00BE72FA">
        <w:rPr>
          <w:rFonts w:asciiTheme="minorHAnsi" w:hAnsiTheme="minorHAnsi" w:cstheme="minorHAnsi"/>
        </w:rPr>
        <w:t xml:space="preserve"> </w:t>
      </w:r>
      <w:r w:rsidRPr="00BE72FA">
        <w:rPr>
          <w:rFonts w:asciiTheme="minorHAnsi" w:eastAsia="Calibri" w:hAnsiTheme="minorHAnsi" w:cstheme="minorHAnsi"/>
        </w:rPr>
        <w:t>may</w:t>
      </w:r>
      <w:r w:rsidRPr="00BE72FA">
        <w:rPr>
          <w:rFonts w:asciiTheme="minorHAnsi" w:hAnsiTheme="minorHAnsi" w:cstheme="minorHAnsi"/>
        </w:rPr>
        <w:t xml:space="preserve"> </w:t>
      </w:r>
      <w:r w:rsidRPr="00BE72FA">
        <w:rPr>
          <w:rFonts w:asciiTheme="minorHAnsi" w:eastAsia="Calibri" w:hAnsiTheme="minorHAnsi" w:cstheme="minorHAnsi"/>
        </w:rPr>
        <w:t>be</w:t>
      </w:r>
      <w:r w:rsidRPr="00BE72FA">
        <w:rPr>
          <w:rFonts w:asciiTheme="minorHAnsi" w:hAnsiTheme="minorHAnsi" w:cstheme="minorHAnsi"/>
        </w:rPr>
        <w:t xml:space="preserve"> </w:t>
      </w:r>
      <w:r w:rsidRPr="00BE72FA">
        <w:rPr>
          <w:rFonts w:asciiTheme="minorHAnsi" w:eastAsia="Calibri" w:hAnsiTheme="minorHAnsi" w:cstheme="minorHAnsi"/>
        </w:rPr>
        <w:t>required</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undertake</w:t>
      </w:r>
      <w:r w:rsidRPr="00BE72FA">
        <w:rPr>
          <w:rFonts w:asciiTheme="minorHAnsi" w:hAnsiTheme="minorHAnsi" w:cstheme="minorHAnsi"/>
        </w:rPr>
        <w:t xml:space="preserve"> </w:t>
      </w:r>
      <w:r w:rsidRPr="00BE72FA">
        <w:rPr>
          <w:rFonts w:asciiTheme="minorHAnsi" w:eastAsia="Calibri" w:hAnsiTheme="minorHAnsi" w:cstheme="minorHAnsi"/>
        </w:rPr>
        <w:t>alternate</w:t>
      </w:r>
      <w:r w:rsidRPr="00BE72FA">
        <w:rPr>
          <w:rFonts w:asciiTheme="minorHAnsi" w:hAnsiTheme="minorHAnsi" w:cstheme="minorHAnsi"/>
        </w:rPr>
        <w:t xml:space="preserve"> </w:t>
      </w:r>
      <w:r w:rsidRPr="00BE72FA">
        <w:rPr>
          <w:rFonts w:asciiTheme="minorHAnsi" w:eastAsia="Calibri" w:hAnsiTheme="minorHAnsi" w:cstheme="minorHAnsi"/>
        </w:rPr>
        <w:t>tasks</w:t>
      </w:r>
      <w:r w:rsidRPr="00BE72FA">
        <w:rPr>
          <w:rFonts w:asciiTheme="minorHAnsi" w:hAnsiTheme="minorHAnsi" w:cstheme="minorHAnsi"/>
        </w:rPr>
        <w:t xml:space="preserve"> </w:t>
      </w:r>
      <w:r w:rsidRPr="00BE72FA">
        <w:rPr>
          <w:rFonts w:asciiTheme="minorHAnsi" w:eastAsia="Calibri" w:hAnsiTheme="minorHAnsi" w:cstheme="minorHAnsi"/>
        </w:rPr>
        <w:t>and</w:t>
      </w:r>
      <w:r w:rsidRPr="00BE72FA">
        <w:rPr>
          <w:rFonts w:asciiTheme="minorHAnsi" w:hAnsiTheme="minorHAnsi" w:cstheme="minorHAnsi"/>
        </w:rPr>
        <w:t xml:space="preserve"> </w:t>
      </w:r>
      <w:r w:rsidRPr="00BE72FA">
        <w:rPr>
          <w:rFonts w:asciiTheme="minorHAnsi" w:eastAsia="Calibri" w:hAnsiTheme="minorHAnsi" w:cstheme="minorHAnsi"/>
        </w:rPr>
        <w:t>duties</w:t>
      </w:r>
      <w:r w:rsidRPr="00BE72FA">
        <w:rPr>
          <w:rFonts w:asciiTheme="minorHAnsi" w:hAnsiTheme="minorHAnsi" w:cstheme="minorHAnsi"/>
        </w:rPr>
        <w:t xml:space="preserve"> </w:t>
      </w:r>
      <w:r w:rsidRPr="00BE72FA">
        <w:rPr>
          <w:rFonts w:asciiTheme="minorHAnsi" w:eastAsia="Calibri" w:hAnsiTheme="minorHAnsi" w:cstheme="minorHAnsi"/>
        </w:rPr>
        <w:t>as</w:t>
      </w:r>
      <w:r w:rsidRPr="00BE72FA">
        <w:rPr>
          <w:rFonts w:asciiTheme="minorHAnsi" w:hAnsiTheme="minorHAnsi" w:cstheme="minorHAnsi"/>
        </w:rPr>
        <w:t xml:space="preserve"> </w:t>
      </w:r>
      <w:r w:rsidRPr="00BE72FA">
        <w:rPr>
          <w:rFonts w:asciiTheme="minorHAnsi" w:eastAsia="Calibri" w:hAnsiTheme="minorHAnsi" w:cstheme="minorHAnsi"/>
        </w:rPr>
        <w:t>may</w:t>
      </w:r>
      <w:r w:rsidRPr="00BE72FA">
        <w:rPr>
          <w:rFonts w:asciiTheme="minorHAnsi" w:hAnsiTheme="minorHAnsi" w:cstheme="minorHAnsi"/>
        </w:rPr>
        <w:t xml:space="preserve"> </w:t>
      </w:r>
      <w:r w:rsidRPr="00BE72FA">
        <w:rPr>
          <w:rFonts w:asciiTheme="minorHAnsi" w:eastAsia="Calibri" w:hAnsiTheme="minorHAnsi" w:cstheme="minorHAnsi"/>
        </w:rPr>
        <w:t>be</w:t>
      </w:r>
      <w:r w:rsidRPr="00BE72FA">
        <w:rPr>
          <w:rFonts w:asciiTheme="minorHAnsi" w:hAnsiTheme="minorHAnsi" w:cstheme="minorHAnsi"/>
        </w:rPr>
        <w:t xml:space="preserve"> </w:t>
      </w:r>
      <w:r w:rsidRPr="00BE72FA">
        <w:rPr>
          <w:rFonts w:asciiTheme="minorHAnsi" w:eastAsia="Calibri" w:hAnsiTheme="minorHAnsi" w:cstheme="minorHAnsi"/>
        </w:rPr>
        <w:t>required</w:t>
      </w:r>
      <w:r w:rsidRPr="00BE72FA">
        <w:rPr>
          <w:rFonts w:asciiTheme="minorHAnsi" w:hAnsiTheme="minorHAnsi" w:cstheme="minorHAnsi"/>
        </w:rPr>
        <w:t xml:space="preserve"> </w:t>
      </w:r>
      <w:r w:rsidRPr="00BE72FA">
        <w:rPr>
          <w:rFonts w:asciiTheme="minorHAnsi" w:eastAsia="Calibri" w:hAnsiTheme="minorHAnsi" w:cstheme="minorHAnsi"/>
        </w:rPr>
        <w:t>from</w:t>
      </w:r>
      <w:r w:rsidRPr="00BE72FA">
        <w:rPr>
          <w:rFonts w:asciiTheme="minorHAnsi" w:hAnsiTheme="minorHAnsi" w:cstheme="minorHAnsi"/>
        </w:rPr>
        <w:t xml:space="preserve"> </w:t>
      </w:r>
      <w:r w:rsidRPr="00BE72FA">
        <w:rPr>
          <w:rFonts w:asciiTheme="minorHAnsi" w:eastAsia="Calibri" w:hAnsiTheme="minorHAnsi" w:cstheme="minorHAnsi"/>
        </w:rPr>
        <w:t>time</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time</w:t>
      </w:r>
      <w:r w:rsidRPr="00BE72FA">
        <w:rPr>
          <w:rFonts w:asciiTheme="minorHAnsi" w:hAnsiTheme="minorHAnsi" w:cstheme="minorHAnsi"/>
        </w:rPr>
        <w:t xml:space="preserve"> which are not listed in this statement, </w:t>
      </w:r>
      <w:r w:rsidRPr="00BE72FA">
        <w:rPr>
          <w:rFonts w:asciiTheme="minorHAnsi" w:eastAsia="Calibri" w:hAnsiTheme="minorHAnsi" w:cstheme="minorHAnsi"/>
        </w:rPr>
        <w:t>as</w:t>
      </w:r>
      <w:r w:rsidRPr="00BE72FA">
        <w:rPr>
          <w:rFonts w:asciiTheme="minorHAnsi" w:hAnsiTheme="minorHAnsi" w:cstheme="minorHAnsi"/>
        </w:rPr>
        <w:t xml:space="preserve"> </w:t>
      </w:r>
      <w:r w:rsidRPr="00BE72FA">
        <w:rPr>
          <w:rFonts w:asciiTheme="minorHAnsi" w:eastAsia="Calibri" w:hAnsiTheme="minorHAnsi" w:cstheme="minorHAnsi"/>
        </w:rPr>
        <w:t>directed</w:t>
      </w:r>
      <w:r w:rsidRPr="00BE72FA">
        <w:rPr>
          <w:rFonts w:asciiTheme="minorHAnsi" w:hAnsiTheme="minorHAnsi" w:cstheme="minorHAnsi"/>
        </w:rPr>
        <w:t xml:space="preserve"> </w:t>
      </w:r>
      <w:r w:rsidRPr="00BE72FA">
        <w:rPr>
          <w:rFonts w:asciiTheme="minorHAnsi" w:eastAsia="Calibri" w:hAnsiTheme="minorHAnsi" w:cstheme="minorHAnsi"/>
        </w:rPr>
        <w:t>by</w:t>
      </w:r>
      <w:r w:rsidRPr="00BE72FA">
        <w:rPr>
          <w:rFonts w:asciiTheme="minorHAnsi" w:hAnsiTheme="minorHAnsi" w:cstheme="minorHAnsi"/>
        </w:rPr>
        <w:t xml:space="preserve"> </w:t>
      </w:r>
      <w:r w:rsidRPr="00BE72FA">
        <w:rPr>
          <w:rFonts w:asciiTheme="minorHAnsi" w:eastAsia="Calibri" w:hAnsiTheme="minorHAnsi" w:cstheme="minorHAnsi"/>
        </w:rPr>
        <w:t>my</w:t>
      </w:r>
      <w:r w:rsidRPr="00BE72FA">
        <w:rPr>
          <w:rFonts w:asciiTheme="minorHAnsi" w:hAnsiTheme="minorHAnsi" w:cstheme="minorHAnsi"/>
        </w:rPr>
        <w:t xml:space="preserve"> </w:t>
      </w:r>
      <w:r w:rsidRPr="00BE72FA">
        <w:rPr>
          <w:rFonts w:asciiTheme="minorHAnsi" w:eastAsia="Calibri" w:hAnsiTheme="minorHAnsi" w:cstheme="minorHAnsi"/>
        </w:rPr>
        <w:t>manager</w:t>
      </w:r>
      <w:r w:rsidRPr="00BE72FA">
        <w:rPr>
          <w:rFonts w:asciiTheme="minorHAnsi" w:hAnsiTheme="minorHAnsi" w:cstheme="minorHAnsi"/>
        </w:rPr>
        <w:t>.</w:t>
      </w:r>
    </w:p>
    <w:p w14:paraId="7E51BAD2" w14:textId="77777777" w:rsidR="00037299" w:rsidRPr="00BE72FA" w:rsidRDefault="00037299" w:rsidP="00037299">
      <w:pPr>
        <w:pStyle w:val="TableParagraph"/>
        <w:widowControl w:val="0"/>
        <w:numPr>
          <w:ilvl w:val="0"/>
          <w:numId w:val="11"/>
        </w:numPr>
        <w:autoSpaceDE w:val="0"/>
        <w:autoSpaceDN w:val="0"/>
        <w:ind w:left="709" w:hanging="425"/>
        <w:rPr>
          <w:rFonts w:asciiTheme="minorHAnsi" w:hAnsiTheme="minorHAnsi" w:cstheme="minorHAnsi"/>
        </w:rPr>
      </w:pPr>
      <w:r w:rsidRPr="00BE72FA">
        <w:rPr>
          <w:rFonts w:asciiTheme="minorHAnsi" w:eastAsia="Calibri" w:hAnsiTheme="minorHAnsi" w:cstheme="minorHAnsi"/>
        </w:rPr>
        <w:t>I</w:t>
      </w:r>
      <w:r w:rsidRPr="00BE72FA">
        <w:rPr>
          <w:rFonts w:asciiTheme="minorHAnsi" w:hAnsiTheme="minorHAnsi" w:cstheme="minorHAnsi"/>
        </w:rPr>
        <w:t xml:space="preserve"> </w:t>
      </w:r>
      <w:r w:rsidRPr="00BE72FA">
        <w:rPr>
          <w:rFonts w:asciiTheme="minorHAnsi" w:eastAsia="Calibri" w:hAnsiTheme="minorHAnsi" w:cstheme="minorHAnsi"/>
        </w:rPr>
        <w:t>will</w:t>
      </w:r>
      <w:r w:rsidRPr="00BE72FA">
        <w:rPr>
          <w:rFonts w:asciiTheme="minorHAnsi" w:hAnsiTheme="minorHAnsi" w:cstheme="minorHAnsi"/>
        </w:rPr>
        <w:t xml:space="preserve"> </w:t>
      </w:r>
      <w:r w:rsidRPr="00BE72FA">
        <w:rPr>
          <w:rFonts w:asciiTheme="minorHAnsi" w:eastAsia="Calibri" w:hAnsiTheme="minorHAnsi" w:cstheme="minorHAnsi"/>
        </w:rPr>
        <w:t>provide</w:t>
      </w:r>
      <w:r w:rsidRPr="00BE72FA">
        <w:rPr>
          <w:rFonts w:asciiTheme="minorHAnsi" w:hAnsiTheme="minorHAnsi" w:cstheme="minorHAnsi"/>
        </w:rPr>
        <w:t xml:space="preserve"> </w:t>
      </w:r>
      <w:r w:rsidRPr="00BE72FA">
        <w:rPr>
          <w:rFonts w:asciiTheme="minorHAnsi" w:eastAsia="Calibri" w:hAnsiTheme="minorHAnsi" w:cstheme="minorHAnsi"/>
        </w:rPr>
        <w:t>assistance</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other</w:t>
      </w:r>
      <w:r w:rsidRPr="00BE72FA">
        <w:rPr>
          <w:rFonts w:asciiTheme="minorHAnsi" w:hAnsiTheme="minorHAnsi" w:cstheme="minorHAnsi"/>
        </w:rPr>
        <w:t xml:space="preserve"> </w:t>
      </w:r>
      <w:r w:rsidRPr="00BE72FA">
        <w:rPr>
          <w:rFonts w:asciiTheme="minorHAnsi" w:eastAsia="Calibri" w:hAnsiTheme="minorHAnsi" w:cstheme="minorHAnsi"/>
        </w:rPr>
        <w:t>employees</w:t>
      </w:r>
      <w:r w:rsidRPr="00BE72FA">
        <w:rPr>
          <w:rFonts w:asciiTheme="minorHAnsi" w:hAnsiTheme="minorHAnsi" w:cstheme="minorHAnsi"/>
        </w:rPr>
        <w:t xml:space="preserve"> </w:t>
      </w:r>
      <w:r w:rsidRPr="00BE72FA">
        <w:rPr>
          <w:rFonts w:asciiTheme="minorHAnsi" w:eastAsia="Calibri" w:hAnsiTheme="minorHAnsi" w:cstheme="minorHAnsi"/>
        </w:rPr>
        <w:t>as</w:t>
      </w:r>
      <w:r w:rsidRPr="00BE72FA">
        <w:rPr>
          <w:rFonts w:asciiTheme="minorHAnsi" w:hAnsiTheme="minorHAnsi" w:cstheme="minorHAnsi"/>
        </w:rPr>
        <w:t xml:space="preserve"> </w:t>
      </w:r>
      <w:r w:rsidRPr="00BE72FA">
        <w:rPr>
          <w:rFonts w:asciiTheme="minorHAnsi" w:eastAsia="Calibri" w:hAnsiTheme="minorHAnsi" w:cstheme="minorHAnsi"/>
        </w:rPr>
        <w:t>may</w:t>
      </w:r>
      <w:r w:rsidRPr="00BE72FA">
        <w:rPr>
          <w:rFonts w:asciiTheme="minorHAnsi" w:hAnsiTheme="minorHAnsi" w:cstheme="minorHAnsi"/>
        </w:rPr>
        <w:t xml:space="preserve"> </w:t>
      </w:r>
      <w:r w:rsidRPr="00BE72FA">
        <w:rPr>
          <w:rFonts w:asciiTheme="minorHAnsi" w:eastAsia="Calibri" w:hAnsiTheme="minorHAnsi" w:cstheme="minorHAnsi"/>
        </w:rPr>
        <w:t>be</w:t>
      </w:r>
      <w:r w:rsidRPr="00BE72FA">
        <w:rPr>
          <w:rFonts w:asciiTheme="minorHAnsi" w:hAnsiTheme="minorHAnsi" w:cstheme="minorHAnsi"/>
        </w:rPr>
        <w:t xml:space="preserve"> </w:t>
      </w:r>
      <w:r w:rsidRPr="00BE72FA">
        <w:rPr>
          <w:rFonts w:asciiTheme="minorHAnsi" w:eastAsia="Calibri" w:hAnsiTheme="minorHAnsi" w:cstheme="minorHAnsi"/>
        </w:rPr>
        <w:t>reasonably</w:t>
      </w:r>
      <w:r w:rsidRPr="00BE72FA">
        <w:rPr>
          <w:rFonts w:asciiTheme="minorHAnsi" w:hAnsiTheme="minorHAnsi" w:cstheme="minorHAnsi"/>
        </w:rPr>
        <w:t xml:space="preserve"> </w:t>
      </w:r>
      <w:r w:rsidRPr="00BE72FA">
        <w:rPr>
          <w:rFonts w:asciiTheme="minorHAnsi" w:eastAsia="Calibri" w:hAnsiTheme="minorHAnsi" w:cstheme="minorHAnsi"/>
        </w:rPr>
        <w:t>required</w:t>
      </w:r>
      <w:r w:rsidRPr="00BE72FA">
        <w:rPr>
          <w:rFonts w:asciiTheme="minorHAnsi" w:hAnsiTheme="minorHAnsi" w:cstheme="minorHAnsi"/>
        </w:rPr>
        <w:t>.</w:t>
      </w:r>
    </w:p>
    <w:p w14:paraId="2079065F" w14:textId="77777777" w:rsidR="00037299" w:rsidRPr="00BE72FA" w:rsidRDefault="00037299" w:rsidP="00037299">
      <w:pPr>
        <w:pStyle w:val="TableParagraph"/>
        <w:widowControl w:val="0"/>
        <w:numPr>
          <w:ilvl w:val="0"/>
          <w:numId w:val="11"/>
        </w:numPr>
        <w:autoSpaceDE w:val="0"/>
        <w:autoSpaceDN w:val="0"/>
        <w:ind w:left="709" w:hanging="425"/>
        <w:rPr>
          <w:rFonts w:asciiTheme="minorHAnsi" w:hAnsiTheme="minorHAnsi" w:cstheme="minorHAnsi"/>
        </w:rPr>
      </w:pPr>
      <w:r w:rsidRPr="00BE72FA">
        <w:rPr>
          <w:rFonts w:asciiTheme="minorHAnsi" w:eastAsia="Calibri" w:hAnsiTheme="minorHAnsi" w:cstheme="minorHAnsi"/>
        </w:rPr>
        <w:t>This position title, reporting line and duties may change in the future in accordance with changes to the organisation structure</w:t>
      </w:r>
      <w:r w:rsidRPr="00BE72FA">
        <w:rPr>
          <w:rFonts w:asciiTheme="minorHAnsi" w:hAnsiTheme="minorHAnsi" w:cstheme="minorHAnsi"/>
        </w:rPr>
        <w:t>.</w:t>
      </w:r>
    </w:p>
    <w:p w14:paraId="5DF63C8F" w14:textId="77777777" w:rsidR="00037299" w:rsidRPr="00BE72FA" w:rsidRDefault="00037299" w:rsidP="00037299">
      <w:pPr>
        <w:pStyle w:val="TableParagraph"/>
        <w:widowControl w:val="0"/>
        <w:numPr>
          <w:ilvl w:val="0"/>
          <w:numId w:val="11"/>
        </w:numPr>
        <w:autoSpaceDE w:val="0"/>
        <w:autoSpaceDN w:val="0"/>
        <w:ind w:left="709" w:hanging="425"/>
        <w:rPr>
          <w:rFonts w:asciiTheme="minorHAnsi" w:hAnsiTheme="minorHAnsi" w:cstheme="minorHAnsi"/>
        </w:rPr>
      </w:pPr>
      <w:r w:rsidRPr="00BE72FA">
        <w:rPr>
          <w:rFonts w:asciiTheme="minorHAnsi" w:eastAsia="Calibri" w:hAnsiTheme="minorHAnsi" w:cstheme="minorHAnsi"/>
        </w:rPr>
        <w:t>I</w:t>
      </w:r>
      <w:r w:rsidRPr="00BE72FA">
        <w:rPr>
          <w:rFonts w:asciiTheme="minorHAnsi" w:hAnsiTheme="minorHAnsi" w:cstheme="minorHAnsi"/>
        </w:rPr>
        <w:t xml:space="preserve"> </w:t>
      </w:r>
      <w:r w:rsidRPr="00BE72FA">
        <w:rPr>
          <w:rFonts w:asciiTheme="minorHAnsi" w:eastAsia="Calibri" w:hAnsiTheme="minorHAnsi" w:cstheme="minorHAnsi"/>
        </w:rPr>
        <w:t>acknowledge</w:t>
      </w:r>
      <w:r w:rsidRPr="00BE72FA">
        <w:rPr>
          <w:rFonts w:asciiTheme="minorHAnsi" w:hAnsiTheme="minorHAnsi" w:cstheme="minorHAnsi"/>
        </w:rPr>
        <w:t xml:space="preserve"> </w:t>
      </w:r>
      <w:r w:rsidRPr="00BE72FA">
        <w:rPr>
          <w:rFonts w:asciiTheme="minorHAnsi" w:eastAsia="Calibri" w:hAnsiTheme="minorHAnsi" w:cstheme="minorHAnsi"/>
        </w:rPr>
        <w:t>and</w:t>
      </w:r>
      <w:r w:rsidRPr="00BE72FA">
        <w:rPr>
          <w:rFonts w:asciiTheme="minorHAnsi" w:hAnsiTheme="minorHAnsi" w:cstheme="minorHAnsi"/>
        </w:rPr>
        <w:t xml:space="preserve"> </w:t>
      </w:r>
      <w:r w:rsidRPr="00BE72FA">
        <w:rPr>
          <w:rFonts w:asciiTheme="minorHAnsi" w:eastAsia="Calibri" w:hAnsiTheme="minorHAnsi" w:cstheme="minorHAnsi"/>
        </w:rPr>
        <w:t>have</w:t>
      </w:r>
      <w:r w:rsidRPr="00BE72FA">
        <w:rPr>
          <w:rFonts w:asciiTheme="minorHAnsi" w:hAnsiTheme="minorHAnsi" w:cstheme="minorHAnsi"/>
        </w:rPr>
        <w:t xml:space="preserve"> </w:t>
      </w:r>
      <w:r w:rsidRPr="00BE72FA">
        <w:rPr>
          <w:rFonts w:asciiTheme="minorHAnsi" w:eastAsia="Calibri" w:hAnsiTheme="minorHAnsi" w:cstheme="minorHAnsi"/>
        </w:rPr>
        <w:t>read</w:t>
      </w:r>
      <w:r w:rsidRPr="00BE72FA">
        <w:rPr>
          <w:rFonts w:asciiTheme="minorHAnsi" w:hAnsiTheme="minorHAnsi" w:cstheme="minorHAnsi"/>
        </w:rPr>
        <w:t xml:space="preserve"> </w:t>
      </w:r>
      <w:r w:rsidRPr="00BE72FA">
        <w:rPr>
          <w:rFonts w:asciiTheme="minorHAnsi" w:eastAsia="Calibri" w:hAnsiTheme="minorHAnsi" w:cstheme="minorHAnsi"/>
        </w:rPr>
        <w:t>and</w:t>
      </w:r>
      <w:r w:rsidRPr="00BE72FA">
        <w:rPr>
          <w:rFonts w:asciiTheme="minorHAnsi" w:hAnsiTheme="minorHAnsi" w:cstheme="minorHAnsi"/>
        </w:rPr>
        <w:t xml:space="preserve"> </w:t>
      </w:r>
      <w:r w:rsidRPr="00BE72FA">
        <w:rPr>
          <w:rFonts w:asciiTheme="minorHAnsi" w:eastAsia="Calibri" w:hAnsiTheme="minorHAnsi" w:cstheme="minorHAnsi"/>
        </w:rPr>
        <w:t>understood</w:t>
      </w:r>
      <w:r w:rsidRPr="00BE72FA">
        <w:rPr>
          <w:rFonts w:asciiTheme="minorHAnsi" w:hAnsiTheme="minorHAnsi" w:cstheme="minorHAnsi"/>
        </w:rPr>
        <w:t xml:space="preserve"> </w:t>
      </w:r>
      <w:r w:rsidRPr="00BE72FA">
        <w:rPr>
          <w:rFonts w:asciiTheme="minorHAnsi" w:eastAsia="Calibri" w:hAnsiTheme="minorHAnsi" w:cstheme="minorHAnsi"/>
        </w:rPr>
        <w:t>this</w:t>
      </w:r>
      <w:r w:rsidRPr="00BE72FA">
        <w:rPr>
          <w:rFonts w:asciiTheme="minorHAnsi" w:hAnsiTheme="minorHAnsi" w:cstheme="minorHAnsi"/>
        </w:rPr>
        <w:t xml:space="preserve"> </w:t>
      </w:r>
      <w:r w:rsidRPr="00BE72FA">
        <w:rPr>
          <w:rFonts w:asciiTheme="minorHAnsi" w:eastAsia="Calibri" w:hAnsiTheme="minorHAnsi" w:cstheme="minorHAnsi"/>
        </w:rPr>
        <w:t>Position</w:t>
      </w:r>
      <w:r w:rsidRPr="00BE72FA">
        <w:rPr>
          <w:rFonts w:asciiTheme="minorHAnsi" w:hAnsiTheme="minorHAnsi" w:cstheme="minorHAnsi"/>
        </w:rPr>
        <w:t xml:space="preserve"> </w:t>
      </w:r>
      <w:r w:rsidRPr="00BE72FA">
        <w:rPr>
          <w:rFonts w:asciiTheme="minorHAnsi" w:eastAsia="Calibri" w:hAnsiTheme="minorHAnsi" w:cstheme="minorHAnsi"/>
        </w:rPr>
        <w:t>Description</w:t>
      </w:r>
      <w:r w:rsidRPr="00BE72FA">
        <w:rPr>
          <w:rFonts w:asciiTheme="minorHAnsi" w:hAnsiTheme="minorHAnsi" w:cstheme="minorHAnsi"/>
        </w:rPr>
        <w:t xml:space="preserve"> </w:t>
      </w:r>
      <w:r w:rsidRPr="00BE72FA">
        <w:rPr>
          <w:rFonts w:asciiTheme="minorHAnsi" w:eastAsia="Calibri" w:hAnsiTheme="minorHAnsi" w:cstheme="minorHAnsi"/>
        </w:rPr>
        <w:t>and</w:t>
      </w:r>
      <w:r w:rsidRPr="00BE72FA">
        <w:rPr>
          <w:rFonts w:asciiTheme="minorHAnsi" w:hAnsiTheme="minorHAnsi" w:cstheme="minorHAnsi"/>
        </w:rPr>
        <w:t xml:space="preserve"> </w:t>
      </w:r>
      <w:r w:rsidRPr="00BE72FA">
        <w:rPr>
          <w:rFonts w:asciiTheme="minorHAnsi" w:eastAsia="Calibri" w:hAnsiTheme="minorHAnsi" w:cstheme="minorHAnsi"/>
        </w:rPr>
        <w:t>agree</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carry</w:t>
      </w:r>
      <w:r w:rsidRPr="00BE72FA">
        <w:rPr>
          <w:rFonts w:asciiTheme="minorHAnsi" w:hAnsiTheme="minorHAnsi" w:cstheme="minorHAnsi"/>
        </w:rPr>
        <w:t xml:space="preserve"> </w:t>
      </w:r>
      <w:r w:rsidRPr="00BE72FA">
        <w:rPr>
          <w:rFonts w:asciiTheme="minorHAnsi" w:eastAsia="Calibri" w:hAnsiTheme="minorHAnsi" w:cstheme="minorHAnsi"/>
        </w:rPr>
        <w:t>out</w:t>
      </w:r>
      <w:r w:rsidRPr="00BE72FA">
        <w:rPr>
          <w:rFonts w:asciiTheme="minorHAnsi" w:hAnsiTheme="minorHAnsi" w:cstheme="minorHAnsi"/>
        </w:rPr>
        <w:t xml:space="preserve"> </w:t>
      </w:r>
      <w:r w:rsidRPr="00BE72FA">
        <w:rPr>
          <w:rFonts w:asciiTheme="minorHAnsi" w:eastAsia="Calibri" w:hAnsiTheme="minorHAnsi" w:cstheme="minorHAnsi"/>
        </w:rPr>
        <w:t>my</w:t>
      </w:r>
      <w:r w:rsidRPr="00BE72FA">
        <w:rPr>
          <w:rFonts w:asciiTheme="minorHAnsi" w:hAnsiTheme="minorHAnsi" w:cstheme="minorHAnsi"/>
        </w:rPr>
        <w:t xml:space="preserve"> </w:t>
      </w:r>
      <w:r w:rsidRPr="00BE72FA">
        <w:rPr>
          <w:rFonts w:asciiTheme="minorHAnsi" w:eastAsia="Calibri" w:hAnsiTheme="minorHAnsi" w:cstheme="minorHAnsi"/>
        </w:rPr>
        <w:t>duties</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meet</w:t>
      </w:r>
      <w:r w:rsidRPr="00BE72FA">
        <w:rPr>
          <w:rFonts w:asciiTheme="minorHAnsi" w:hAnsiTheme="minorHAnsi" w:cstheme="minorHAnsi"/>
        </w:rPr>
        <w:t xml:space="preserve"> </w:t>
      </w:r>
      <w:r w:rsidRPr="00BE72FA">
        <w:rPr>
          <w:rFonts w:asciiTheme="minorHAnsi" w:eastAsia="Calibri" w:hAnsiTheme="minorHAnsi" w:cstheme="minorHAnsi"/>
        </w:rPr>
        <w:t>these</w:t>
      </w:r>
      <w:r w:rsidRPr="00BE72FA">
        <w:rPr>
          <w:rFonts w:asciiTheme="minorHAnsi" w:hAnsiTheme="minorHAnsi" w:cstheme="minorHAnsi"/>
        </w:rPr>
        <w:t xml:space="preserve"> </w:t>
      </w:r>
      <w:r w:rsidRPr="00BE72FA">
        <w:rPr>
          <w:rFonts w:asciiTheme="minorHAnsi" w:eastAsia="Calibri" w:hAnsiTheme="minorHAnsi" w:cstheme="minorHAnsi"/>
        </w:rPr>
        <w:t>outcomes</w:t>
      </w:r>
      <w:r w:rsidRPr="00BE72FA">
        <w:rPr>
          <w:rFonts w:asciiTheme="minorHAnsi" w:hAnsiTheme="minorHAnsi" w:cstheme="minorHAnsi"/>
        </w:rPr>
        <w:t xml:space="preserve"> </w:t>
      </w:r>
      <w:r w:rsidRPr="00BE72FA">
        <w:rPr>
          <w:rFonts w:asciiTheme="minorHAnsi" w:eastAsia="Calibri" w:hAnsiTheme="minorHAnsi" w:cstheme="minorHAnsi"/>
        </w:rPr>
        <w:t>to</w:t>
      </w:r>
      <w:r w:rsidRPr="00BE72FA">
        <w:rPr>
          <w:rFonts w:asciiTheme="minorHAnsi" w:hAnsiTheme="minorHAnsi" w:cstheme="minorHAnsi"/>
        </w:rPr>
        <w:t xml:space="preserve"> </w:t>
      </w:r>
      <w:r w:rsidRPr="00BE72FA">
        <w:rPr>
          <w:rFonts w:asciiTheme="minorHAnsi" w:eastAsia="Calibri" w:hAnsiTheme="minorHAnsi" w:cstheme="minorHAnsi"/>
        </w:rPr>
        <w:t>the</w:t>
      </w:r>
      <w:r w:rsidRPr="00BE72FA">
        <w:rPr>
          <w:rFonts w:asciiTheme="minorHAnsi" w:hAnsiTheme="minorHAnsi" w:cstheme="minorHAnsi"/>
        </w:rPr>
        <w:t xml:space="preserve"> </w:t>
      </w:r>
      <w:r w:rsidRPr="00BE72FA">
        <w:rPr>
          <w:rFonts w:asciiTheme="minorHAnsi" w:eastAsia="Calibri" w:hAnsiTheme="minorHAnsi" w:cstheme="minorHAnsi"/>
        </w:rPr>
        <w:t>best</w:t>
      </w:r>
      <w:r w:rsidRPr="00BE72FA">
        <w:rPr>
          <w:rFonts w:asciiTheme="minorHAnsi" w:hAnsiTheme="minorHAnsi" w:cstheme="minorHAnsi"/>
        </w:rPr>
        <w:t xml:space="preserve"> </w:t>
      </w:r>
      <w:r w:rsidRPr="00BE72FA">
        <w:rPr>
          <w:rFonts w:asciiTheme="minorHAnsi" w:eastAsia="Calibri" w:hAnsiTheme="minorHAnsi" w:cstheme="minorHAnsi"/>
        </w:rPr>
        <w:t>of</w:t>
      </w:r>
      <w:r w:rsidRPr="00BE72FA">
        <w:rPr>
          <w:rFonts w:asciiTheme="minorHAnsi" w:hAnsiTheme="minorHAnsi" w:cstheme="minorHAnsi"/>
        </w:rPr>
        <w:t xml:space="preserve"> </w:t>
      </w:r>
      <w:r w:rsidRPr="00BE72FA">
        <w:rPr>
          <w:rFonts w:asciiTheme="minorHAnsi" w:eastAsia="Calibri" w:hAnsiTheme="minorHAnsi" w:cstheme="minorHAnsi"/>
        </w:rPr>
        <w:t>my</w:t>
      </w:r>
      <w:r w:rsidRPr="00BE72FA">
        <w:rPr>
          <w:rFonts w:asciiTheme="minorHAnsi" w:hAnsiTheme="minorHAnsi" w:cstheme="minorHAnsi"/>
        </w:rPr>
        <w:t xml:space="preserve"> </w:t>
      </w:r>
      <w:r w:rsidRPr="00BE72FA">
        <w:rPr>
          <w:rFonts w:asciiTheme="minorHAnsi" w:eastAsia="Calibri" w:hAnsiTheme="minorHAnsi" w:cstheme="minorHAnsi"/>
        </w:rPr>
        <w:t>ability</w:t>
      </w:r>
      <w:r w:rsidRPr="00BE72FA">
        <w:rPr>
          <w:rFonts w:asciiTheme="minorHAnsi" w:hAnsiTheme="minorHAnsi" w:cstheme="minorHAnsi"/>
        </w:rPr>
        <w:t xml:space="preserve">.  </w:t>
      </w:r>
    </w:p>
    <w:p w14:paraId="4A7E0FD1" w14:textId="77777777" w:rsidR="00037299" w:rsidRPr="00BE72FA" w:rsidRDefault="00037299" w:rsidP="00037299">
      <w:pPr>
        <w:rPr>
          <w:rFonts w:asciiTheme="minorHAnsi" w:hAnsiTheme="minorHAnsi" w:cstheme="minorHAnsi"/>
        </w:rPr>
      </w:pPr>
    </w:p>
    <w:tbl>
      <w:tblPr>
        <w:tblStyle w:val="TableGrid"/>
        <w:tblW w:w="0" w:type="auto"/>
        <w:tblInd w:w="125" w:type="dxa"/>
        <w:tblLook w:val="04A0" w:firstRow="1" w:lastRow="0" w:firstColumn="1" w:lastColumn="0" w:noHBand="0" w:noVBand="1"/>
      </w:tblPr>
      <w:tblGrid>
        <w:gridCol w:w="3273"/>
        <w:gridCol w:w="4820"/>
        <w:gridCol w:w="2031"/>
      </w:tblGrid>
      <w:tr w:rsidR="00037299" w:rsidRPr="00BE72FA" w14:paraId="62CAD3CC" w14:textId="77777777" w:rsidTr="00DA7546">
        <w:trPr>
          <w:trHeight w:val="206"/>
        </w:trPr>
        <w:tc>
          <w:tcPr>
            <w:tcW w:w="10124" w:type="dxa"/>
            <w:gridSpan w:val="3"/>
            <w:shd w:val="clear" w:color="auto" w:fill="B6DDE8" w:themeFill="accent5" w:themeFillTint="66"/>
          </w:tcPr>
          <w:p w14:paraId="6131A4E8" w14:textId="77777777" w:rsidR="00037299" w:rsidRPr="00BE72FA" w:rsidRDefault="00037299" w:rsidP="00DA7546">
            <w:pPr>
              <w:keepNext/>
              <w:ind w:right="164"/>
              <w:outlineLvl w:val="1"/>
              <w:rPr>
                <w:rFonts w:asciiTheme="minorHAnsi" w:hAnsiTheme="minorHAnsi" w:cstheme="minorHAnsi"/>
                <w:b/>
              </w:rPr>
            </w:pPr>
            <w:r w:rsidRPr="00BE72FA">
              <w:rPr>
                <w:rFonts w:asciiTheme="minorHAnsi" w:hAnsiTheme="minorHAnsi" w:cstheme="minorHAnsi"/>
                <w:b/>
              </w:rPr>
              <w:t>Employee Acceptance</w:t>
            </w:r>
          </w:p>
          <w:p w14:paraId="48904C45" w14:textId="77777777" w:rsidR="00037299" w:rsidRPr="00BE72FA" w:rsidRDefault="00037299" w:rsidP="00DA7546">
            <w:pPr>
              <w:keepNext/>
              <w:ind w:right="164"/>
              <w:outlineLvl w:val="1"/>
              <w:rPr>
                <w:rFonts w:asciiTheme="minorHAnsi" w:hAnsiTheme="minorHAnsi" w:cstheme="minorHAnsi"/>
                <w:b/>
              </w:rPr>
            </w:pPr>
          </w:p>
        </w:tc>
      </w:tr>
      <w:tr w:rsidR="00037299" w:rsidRPr="00BE72FA" w14:paraId="1F70B971" w14:textId="77777777" w:rsidTr="00DA7546">
        <w:trPr>
          <w:trHeight w:val="192"/>
        </w:trPr>
        <w:tc>
          <w:tcPr>
            <w:tcW w:w="3273" w:type="dxa"/>
          </w:tcPr>
          <w:p w14:paraId="1A2C260F" w14:textId="77777777" w:rsidR="00037299" w:rsidRPr="00BE72FA" w:rsidRDefault="00037299" w:rsidP="00DA7546">
            <w:pPr>
              <w:keepNext/>
              <w:ind w:right="164"/>
              <w:outlineLvl w:val="1"/>
              <w:rPr>
                <w:rFonts w:asciiTheme="minorHAnsi" w:hAnsiTheme="minorHAnsi" w:cstheme="minorHAnsi"/>
              </w:rPr>
            </w:pPr>
          </w:p>
          <w:p w14:paraId="2ABCC4F9" w14:textId="77777777" w:rsidR="00037299" w:rsidRPr="00BE72FA" w:rsidRDefault="00037299" w:rsidP="00DA7546">
            <w:pPr>
              <w:keepNext/>
              <w:ind w:right="164"/>
              <w:outlineLvl w:val="1"/>
              <w:rPr>
                <w:rFonts w:asciiTheme="minorHAnsi" w:hAnsiTheme="minorHAnsi" w:cstheme="minorHAnsi"/>
              </w:rPr>
            </w:pPr>
          </w:p>
        </w:tc>
        <w:tc>
          <w:tcPr>
            <w:tcW w:w="4820" w:type="dxa"/>
          </w:tcPr>
          <w:p w14:paraId="26DD4ECA" w14:textId="77777777" w:rsidR="00037299" w:rsidRPr="00BE72FA" w:rsidRDefault="00037299" w:rsidP="00DA7546">
            <w:pPr>
              <w:keepNext/>
              <w:ind w:right="164"/>
              <w:outlineLvl w:val="1"/>
              <w:rPr>
                <w:rFonts w:asciiTheme="minorHAnsi" w:hAnsiTheme="minorHAnsi" w:cstheme="minorHAnsi"/>
              </w:rPr>
            </w:pPr>
          </w:p>
          <w:p w14:paraId="1324560E" w14:textId="77777777" w:rsidR="00037299" w:rsidRPr="00BE72FA" w:rsidRDefault="00037299" w:rsidP="00DA7546">
            <w:pPr>
              <w:keepNext/>
              <w:ind w:right="164"/>
              <w:outlineLvl w:val="1"/>
              <w:rPr>
                <w:rFonts w:asciiTheme="minorHAnsi" w:hAnsiTheme="minorHAnsi" w:cstheme="minorHAnsi"/>
              </w:rPr>
            </w:pPr>
          </w:p>
          <w:p w14:paraId="7406132D" w14:textId="77777777" w:rsidR="00037299" w:rsidRPr="00BE72FA" w:rsidRDefault="00037299" w:rsidP="00DA7546">
            <w:pPr>
              <w:keepNext/>
              <w:ind w:right="164"/>
              <w:outlineLvl w:val="1"/>
              <w:rPr>
                <w:rFonts w:asciiTheme="minorHAnsi" w:hAnsiTheme="minorHAnsi" w:cstheme="minorHAnsi"/>
              </w:rPr>
            </w:pPr>
          </w:p>
        </w:tc>
        <w:tc>
          <w:tcPr>
            <w:tcW w:w="2031" w:type="dxa"/>
          </w:tcPr>
          <w:p w14:paraId="281A991D" w14:textId="77777777" w:rsidR="00037299" w:rsidRPr="00BE72FA" w:rsidRDefault="00037299" w:rsidP="00DA7546">
            <w:pPr>
              <w:keepNext/>
              <w:ind w:right="164"/>
              <w:outlineLvl w:val="1"/>
              <w:rPr>
                <w:rFonts w:asciiTheme="minorHAnsi" w:hAnsiTheme="minorHAnsi" w:cstheme="minorHAnsi"/>
              </w:rPr>
            </w:pPr>
          </w:p>
        </w:tc>
      </w:tr>
      <w:tr w:rsidR="00037299" w:rsidRPr="00BE72FA" w14:paraId="76C23970" w14:textId="77777777" w:rsidTr="00DA7546">
        <w:trPr>
          <w:trHeight w:val="192"/>
        </w:trPr>
        <w:tc>
          <w:tcPr>
            <w:tcW w:w="3273" w:type="dxa"/>
          </w:tcPr>
          <w:p w14:paraId="4286D79A" w14:textId="77777777" w:rsidR="00037299" w:rsidRPr="00BE72FA" w:rsidRDefault="00037299" w:rsidP="00DA7546">
            <w:pPr>
              <w:keepNext/>
              <w:ind w:right="164"/>
              <w:outlineLvl w:val="1"/>
              <w:rPr>
                <w:rFonts w:asciiTheme="minorHAnsi" w:hAnsiTheme="minorHAnsi" w:cstheme="minorHAnsi"/>
              </w:rPr>
            </w:pPr>
            <w:r w:rsidRPr="00BE72FA">
              <w:rPr>
                <w:rFonts w:asciiTheme="minorHAnsi" w:hAnsiTheme="minorHAnsi" w:cstheme="minorHAnsi"/>
              </w:rPr>
              <w:t>Print name:</w:t>
            </w:r>
          </w:p>
        </w:tc>
        <w:tc>
          <w:tcPr>
            <w:tcW w:w="4820" w:type="dxa"/>
          </w:tcPr>
          <w:p w14:paraId="4A0A0796" w14:textId="77777777" w:rsidR="00037299" w:rsidRPr="00BE72FA" w:rsidRDefault="00037299" w:rsidP="00DA7546">
            <w:pPr>
              <w:keepNext/>
              <w:ind w:right="164"/>
              <w:outlineLvl w:val="1"/>
              <w:rPr>
                <w:rFonts w:asciiTheme="minorHAnsi" w:hAnsiTheme="minorHAnsi" w:cstheme="minorHAnsi"/>
              </w:rPr>
            </w:pPr>
            <w:r w:rsidRPr="00BE72FA">
              <w:rPr>
                <w:rFonts w:asciiTheme="minorHAnsi" w:hAnsiTheme="minorHAnsi" w:cstheme="minorHAnsi"/>
              </w:rPr>
              <w:t>Signature:</w:t>
            </w:r>
          </w:p>
        </w:tc>
        <w:tc>
          <w:tcPr>
            <w:tcW w:w="2031" w:type="dxa"/>
          </w:tcPr>
          <w:p w14:paraId="7DD1DAC2" w14:textId="77777777" w:rsidR="00037299" w:rsidRPr="00BE72FA" w:rsidRDefault="00037299" w:rsidP="00DA7546">
            <w:pPr>
              <w:keepNext/>
              <w:ind w:right="164"/>
              <w:outlineLvl w:val="1"/>
              <w:rPr>
                <w:rFonts w:asciiTheme="minorHAnsi" w:hAnsiTheme="minorHAnsi" w:cstheme="minorHAnsi"/>
              </w:rPr>
            </w:pPr>
            <w:r w:rsidRPr="00BE72FA">
              <w:rPr>
                <w:rFonts w:asciiTheme="minorHAnsi" w:hAnsiTheme="minorHAnsi" w:cstheme="minorHAnsi"/>
              </w:rPr>
              <w:t>Date:</w:t>
            </w:r>
          </w:p>
        </w:tc>
      </w:tr>
    </w:tbl>
    <w:p w14:paraId="14226C5C" w14:textId="77777777" w:rsidR="00037299" w:rsidRDefault="00037299" w:rsidP="00037299">
      <w:pPr>
        <w:pStyle w:val="NoSpacing"/>
        <w:rPr>
          <w:rFonts w:ascii="Basis Grotesque Pro" w:hAnsi="Basis Grotesque Pro"/>
          <w:b/>
          <w:bCs/>
          <w:sz w:val="20"/>
          <w:szCs w:val="20"/>
        </w:rPr>
      </w:pPr>
    </w:p>
    <w:p w14:paraId="31D2418B" w14:textId="77777777" w:rsidR="005821D8" w:rsidRPr="00C01F81" w:rsidRDefault="005821D8" w:rsidP="00037299">
      <w:pPr>
        <w:pStyle w:val="NoSpacing"/>
        <w:ind w:firstLine="284"/>
        <w:rPr>
          <w:rFonts w:ascii="Arial" w:hAnsi="Arial" w:cs="Arial"/>
          <w:b/>
          <w:bCs/>
          <w:sz w:val="20"/>
          <w:szCs w:val="20"/>
        </w:rPr>
      </w:pPr>
    </w:p>
    <w:sectPr w:rsidR="005821D8" w:rsidRPr="00C01F81">
      <w:footerReference w:type="even" r:id="rId12"/>
      <w:footerReference w:type="default" r:id="rId13"/>
      <w:pgSz w:w="11920" w:h="16850"/>
      <w:pgMar w:top="860" w:right="700" w:bottom="640" w:left="78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2CE" w14:textId="77777777" w:rsidR="00196E65" w:rsidRDefault="00196E65">
      <w:r>
        <w:separator/>
      </w:r>
    </w:p>
  </w:endnote>
  <w:endnote w:type="continuationSeparator" w:id="0">
    <w:p w14:paraId="65D312A0" w14:textId="77777777" w:rsidR="00196E65" w:rsidRDefault="00196E65">
      <w:r>
        <w:continuationSeparator/>
      </w:r>
    </w:p>
  </w:endnote>
  <w:endnote w:type="continuationNotice" w:id="1">
    <w:p w14:paraId="26DB9C64" w14:textId="77777777" w:rsidR="00196E65" w:rsidRDefault="0019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s Grotesque Pro">
    <w:altName w:val="Calibri"/>
    <w:panose1 w:val="00000000000000000000"/>
    <w:charset w:val="00"/>
    <w:family w:val="swiss"/>
    <w:notTrueType/>
    <w:pitch w:val="variable"/>
    <w:sig w:usb0="000002A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191" w14:textId="77777777" w:rsidR="008910AC" w:rsidRDefault="008910AC" w:rsidP="008840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7FD18" w14:textId="77777777" w:rsidR="008910AC" w:rsidRDefault="008910AC" w:rsidP="00891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72B9" w14:textId="77777777" w:rsidR="008910AC" w:rsidRDefault="008910AC" w:rsidP="008840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299">
      <w:rPr>
        <w:rStyle w:val="PageNumber"/>
        <w:noProof/>
      </w:rPr>
      <w:t>4</w:t>
    </w:r>
    <w:r>
      <w:rPr>
        <w:rStyle w:val="PageNumber"/>
      </w:rPr>
      <w:fldChar w:fldCharType="end"/>
    </w:r>
  </w:p>
  <w:p w14:paraId="6A02678D" w14:textId="6633FB3F" w:rsidR="003C6237" w:rsidRDefault="003C6237" w:rsidP="008910A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C185" w14:textId="77777777" w:rsidR="00196E65" w:rsidRDefault="00196E65">
      <w:r>
        <w:separator/>
      </w:r>
    </w:p>
  </w:footnote>
  <w:footnote w:type="continuationSeparator" w:id="0">
    <w:p w14:paraId="79D1C85F" w14:textId="77777777" w:rsidR="00196E65" w:rsidRDefault="00196E65">
      <w:r>
        <w:continuationSeparator/>
      </w:r>
    </w:p>
  </w:footnote>
  <w:footnote w:type="continuationNotice" w:id="1">
    <w:p w14:paraId="3CC638A4" w14:textId="77777777" w:rsidR="00196E65" w:rsidRDefault="00196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7E6"/>
    <w:multiLevelType w:val="hybridMultilevel"/>
    <w:tmpl w:val="95D467FE"/>
    <w:lvl w:ilvl="0" w:tplc="08090001">
      <w:start w:val="1"/>
      <w:numFmt w:val="bullet"/>
      <w:lvlText w:val=""/>
      <w:lvlJc w:val="left"/>
      <w:pPr>
        <w:ind w:left="553" w:hanging="360"/>
      </w:pPr>
      <w:rPr>
        <w:rFonts w:ascii="Symbol" w:hAnsi="Symbol" w:hint="default"/>
      </w:rPr>
    </w:lvl>
    <w:lvl w:ilvl="1" w:tplc="08090003">
      <w:start w:val="1"/>
      <w:numFmt w:val="bullet"/>
      <w:lvlText w:val="o"/>
      <w:lvlJc w:val="left"/>
      <w:pPr>
        <w:ind w:left="1273" w:hanging="360"/>
      </w:pPr>
      <w:rPr>
        <w:rFonts w:ascii="Courier New" w:hAnsi="Courier New" w:cs="Courier New" w:hint="default"/>
      </w:rPr>
    </w:lvl>
    <w:lvl w:ilvl="2" w:tplc="08090005">
      <w:start w:val="1"/>
      <w:numFmt w:val="bullet"/>
      <w:lvlText w:val=""/>
      <w:lvlJc w:val="left"/>
      <w:pPr>
        <w:ind w:left="1993" w:hanging="360"/>
      </w:pPr>
      <w:rPr>
        <w:rFonts w:ascii="Wingdings" w:hAnsi="Wingdings" w:hint="default"/>
      </w:rPr>
    </w:lvl>
    <w:lvl w:ilvl="3" w:tplc="08090001">
      <w:start w:val="1"/>
      <w:numFmt w:val="bullet"/>
      <w:lvlText w:val=""/>
      <w:lvlJc w:val="left"/>
      <w:pPr>
        <w:ind w:left="2713" w:hanging="360"/>
      </w:pPr>
      <w:rPr>
        <w:rFonts w:ascii="Symbol" w:hAnsi="Symbol" w:hint="default"/>
      </w:rPr>
    </w:lvl>
    <w:lvl w:ilvl="4" w:tplc="08090003">
      <w:start w:val="1"/>
      <w:numFmt w:val="bullet"/>
      <w:lvlText w:val="o"/>
      <w:lvlJc w:val="left"/>
      <w:pPr>
        <w:ind w:left="3433" w:hanging="360"/>
      </w:pPr>
      <w:rPr>
        <w:rFonts w:ascii="Courier New" w:hAnsi="Courier New" w:cs="Courier New" w:hint="default"/>
      </w:rPr>
    </w:lvl>
    <w:lvl w:ilvl="5" w:tplc="08090005">
      <w:start w:val="1"/>
      <w:numFmt w:val="bullet"/>
      <w:lvlText w:val=""/>
      <w:lvlJc w:val="left"/>
      <w:pPr>
        <w:ind w:left="4153" w:hanging="360"/>
      </w:pPr>
      <w:rPr>
        <w:rFonts w:ascii="Wingdings" w:hAnsi="Wingdings" w:hint="default"/>
      </w:rPr>
    </w:lvl>
    <w:lvl w:ilvl="6" w:tplc="08090001">
      <w:start w:val="1"/>
      <w:numFmt w:val="bullet"/>
      <w:lvlText w:val=""/>
      <w:lvlJc w:val="left"/>
      <w:pPr>
        <w:ind w:left="4873" w:hanging="360"/>
      </w:pPr>
      <w:rPr>
        <w:rFonts w:ascii="Symbol" w:hAnsi="Symbol" w:hint="default"/>
      </w:rPr>
    </w:lvl>
    <w:lvl w:ilvl="7" w:tplc="08090003">
      <w:start w:val="1"/>
      <w:numFmt w:val="bullet"/>
      <w:lvlText w:val="o"/>
      <w:lvlJc w:val="left"/>
      <w:pPr>
        <w:ind w:left="5593" w:hanging="360"/>
      </w:pPr>
      <w:rPr>
        <w:rFonts w:ascii="Courier New" w:hAnsi="Courier New" w:cs="Courier New" w:hint="default"/>
      </w:rPr>
    </w:lvl>
    <w:lvl w:ilvl="8" w:tplc="08090005">
      <w:start w:val="1"/>
      <w:numFmt w:val="bullet"/>
      <w:lvlText w:val=""/>
      <w:lvlJc w:val="left"/>
      <w:pPr>
        <w:ind w:left="6313" w:hanging="360"/>
      </w:pPr>
      <w:rPr>
        <w:rFonts w:ascii="Wingdings" w:hAnsi="Wingdings" w:hint="default"/>
      </w:rPr>
    </w:lvl>
  </w:abstractNum>
  <w:abstractNum w:abstractNumId="1" w15:restartNumberingAfterBreak="0">
    <w:nsid w:val="17D16F0C"/>
    <w:multiLevelType w:val="hybridMultilevel"/>
    <w:tmpl w:val="EC26F268"/>
    <w:lvl w:ilvl="0" w:tplc="08090001">
      <w:start w:val="1"/>
      <w:numFmt w:val="bullet"/>
      <w:lvlText w:val=""/>
      <w:lvlJc w:val="left"/>
      <w:pPr>
        <w:ind w:left="553" w:hanging="360"/>
      </w:pPr>
      <w:rPr>
        <w:rFonts w:ascii="Symbol" w:hAnsi="Symbol" w:hint="default"/>
      </w:rPr>
    </w:lvl>
    <w:lvl w:ilvl="1" w:tplc="08090003">
      <w:start w:val="1"/>
      <w:numFmt w:val="bullet"/>
      <w:lvlText w:val="o"/>
      <w:lvlJc w:val="left"/>
      <w:pPr>
        <w:ind w:left="1273" w:hanging="360"/>
      </w:pPr>
      <w:rPr>
        <w:rFonts w:ascii="Courier New" w:hAnsi="Courier New" w:cs="Courier New" w:hint="default"/>
      </w:rPr>
    </w:lvl>
    <w:lvl w:ilvl="2" w:tplc="08090005">
      <w:start w:val="1"/>
      <w:numFmt w:val="bullet"/>
      <w:lvlText w:val=""/>
      <w:lvlJc w:val="left"/>
      <w:pPr>
        <w:ind w:left="1993" w:hanging="360"/>
      </w:pPr>
      <w:rPr>
        <w:rFonts w:ascii="Wingdings" w:hAnsi="Wingdings" w:hint="default"/>
      </w:rPr>
    </w:lvl>
    <w:lvl w:ilvl="3" w:tplc="08090001">
      <w:start w:val="1"/>
      <w:numFmt w:val="bullet"/>
      <w:lvlText w:val=""/>
      <w:lvlJc w:val="left"/>
      <w:pPr>
        <w:ind w:left="2713" w:hanging="360"/>
      </w:pPr>
      <w:rPr>
        <w:rFonts w:ascii="Symbol" w:hAnsi="Symbol" w:hint="default"/>
      </w:rPr>
    </w:lvl>
    <w:lvl w:ilvl="4" w:tplc="08090003">
      <w:start w:val="1"/>
      <w:numFmt w:val="bullet"/>
      <w:lvlText w:val="o"/>
      <w:lvlJc w:val="left"/>
      <w:pPr>
        <w:ind w:left="3433" w:hanging="360"/>
      </w:pPr>
      <w:rPr>
        <w:rFonts w:ascii="Courier New" w:hAnsi="Courier New" w:cs="Courier New" w:hint="default"/>
      </w:rPr>
    </w:lvl>
    <w:lvl w:ilvl="5" w:tplc="08090005">
      <w:start w:val="1"/>
      <w:numFmt w:val="bullet"/>
      <w:lvlText w:val=""/>
      <w:lvlJc w:val="left"/>
      <w:pPr>
        <w:ind w:left="4153" w:hanging="360"/>
      </w:pPr>
      <w:rPr>
        <w:rFonts w:ascii="Wingdings" w:hAnsi="Wingdings" w:hint="default"/>
      </w:rPr>
    </w:lvl>
    <w:lvl w:ilvl="6" w:tplc="08090001">
      <w:start w:val="1"/>
      <w:numFmt w:val="bullet"/>
      <w:lvlText w:val=""/>
      <w:lvlJc w:val="left"/>
      <w:pPr>
        <w:ind w:left="4873" w:hanging="360"/>
      </w:pPr>
      <w:rPr>
        <w:rFonts w:ascii="Symbol" w:hAnsi="Symbol" w:hint="default"/>
      </w:rPr>
    </w:lvl>
    <w:lvl w:ilvl="7" w:tplc="08090003">
      <w:start w:val="1"/>
      <w:numFmt w:val="bullet"/>
      <w:lvlText w:val="o"/>
      <w:lvlJc w:val="left"/>
      <w:pPr>
        <w:ind w:left="5593" w:hanging="360"/>
      </w:pPr>
      <w:rPr>
        <w:rFonts w:ascii="Courier New" w:hAnsi="Courier New" w:cs="Courier New" w:hint="default"/>
      </w:rPr>
    </w:lvl>
    <w:lvl w:ilvl="8" w:tplc="08090005">
      <w:start w:val="1"/>
      <w:numFmt w:val="bullet"/>
      <w:lvlText w:val=""/>
      <w:lvlJc w:val="left"/>
      <w:pPr>
        <w:ind w:left="6313" w:hanging="360"/>
      </w:pPr>
      <w:rPr>
        <w:rFonts w:ascii="Wingdings" w:hAnsi="Wingdings" w:hint="default"/>
      </w:rPr>
    </w:lvl>
  </w:abstractNum>
  <w:abstractNum w:abstractNumId="2" w15:restartNumberingAfterBreak="0">
    <w:nsid w:val="1FB04829"/>
    <w:multiLevelType w:val="hybridMultilevel"/>
    <w:tmpl w:val="0034039E"/>
    <w:lvl w:ilvl="0" w:tplc="08090001">
      <w:start w:val="1"/>
      <w:numFmt w:val="bullet"/>
      <w:lvlText w:val=""/>
      <w:lvlJc w:val="left"/>
      <w:pPr>
        <w:ind w:left="553" w:hanging="360"/>
      </w:pPr>
      <w:rPr>
        <w:rFonts w:ascii="Symbol" w:hAnsi="Symbol" w:hint="default"/>
      </w:rPr>
    </w:lvl>
    <w:lvl w:ilvl="1" w:tplc="08090003">
      <w:start w:val="1"/>
      <w:numFmt w:val="bullet"/>
      <w:lvlText w:val="o"/>
      <w:lvlJc w:val="left"/>
      <w:pPr>
        <w:ind w:left="1273" w:hanging="360"/>
      </w:pPr>
      <w:rPr>
        <w:rFonts w:ascii="Courier New" w:hAnsi="Courier New" w:cs="Courier New" w:hint="default"/>
      </w:rPr>
    </w:lvl>
    <w:lvl w:ilvl="2" w:tplc="08090005">
      <w:start w:val="1"/>
      <w:numFmt w:val="bullet"/>
      <w:lvlText w:val=""/>
      <w:lvlJc w:val="left"/>
      <w:pPr>
        <w:ind w:left="1993" w:hanging="360"/>
      </w:pPr>
      <w:rPr>
        <w:rFonts w:ascii="Wingdings" w:hAnsi="Wingdings" w:hint="default"/>
      </w:rPr>
    </w:lvl>
    <w:lvl w:ilvl="3" w:tplc="08090001">
      <w:start w:val="1"/>
      <w:numFmt w:val="bullet"/>
      <w:lvlText w:val=""/>
      <w:lvlJc w:val="left"/>
      <w:pPr>
        <w:ind w:left="2713" w:hanging="360"/>
      </w:pPr>
      <w:rPr>
        <w:rFonts w:ascii="Symbol" w:hAnsi="Symbol" w:hint="default"/>
      </w:rPr>
    </w:lvl>
    <w:lvl w:ilvl="4" w:tplc="08090003">
      <w:start w:val="1"/>
      <w:numFmt w:val="bullet"/>
      <w:lvlText w:val="o"/>
      <w:lvlJc w:val="left"/>
      <w:pPr>
        <w:ind w:left="3433" w:hanging="360"/>
      </w:pPr>
      <w:rPr>
        <w:rFonts w:ascii="Courier New" w:hAnsi="Courier New" w:cs="Courier New" w:hint="default"/>
      </w:rPr>
    </w:lvl>
    <w:lvl w:ilvl="5" w:tplc="08090005">
      <w:start w:val="1"/>
      <w:numFmt w:val="bullet"/>
      <w:lvlText w:val=""/>
      <w:lvlJc w:val="left"/>
      <w:pPr>
        <w:ind w:left="4153" w:hanging="360"/>
      </w:pPr>
      <w:rPr>
        <w:rFonts w:ascii="Wingdings" w:hAnsi="Wingdings" w:hint="default"/>
      </w:rPr>
    </w:lvl>
    <w:lvl w:ilvl="6" w:tplc="08090001">
      <w:start w:val="1"/>
      <w:numFmt w:val="bullet"/>
      <w:lvlText w:val=""/>
      <w:lvlJc w:val="left"/>
      <w:pPr>
        <w:ind w:left="4873" w:hanging="360"/>
      </w:pPr>
      <w:rPr>
        <w:rFonts w:ascii="Symbol" w:hAnsi="Symbol" w:hint="default"/>
      </w:rPr>
    </w:lvl>
    <w:lvl w:ilvl="7" w:tplc="08090003">
      <w:start w:val="1"/>
      <w:numFmt w:val="bullet"/>
      <w:lvlText w:val="o"/>
      <w:lvlJc w:val="left"/>
      <w:pPr>
        <w:ind w:left="5593" w:hanging="360"/>
      </w:pPr>
      <w:rPr>
        <w:rFonts w:ascii="Courier New" w:hAnsi="Courier New" w:cs="Courier New" w:hint="default"/>
      </w:rPr>
    </w:lvl>
    <w:lvl w:ilvl="8" w:tplc="08090005">
      <w:start w:val="1"/>
      <w:numFmt w:val="bullet"/>
      <w:lvlText w:val=""/>
      <w:lvlJc w:val="left"/>
      <w:pPr>
        <w:ind w:left="6313" w:hanging="360"/>
      </w:pPr>
      <w:rPr>
        <w:rFonts w:ascii="Wingdings" w:hAnsi="Wingdings" w:hint="default"/>
      </w:rPr>
    </w:lvl>
  </w:abstractNum>
  <w:abstractNum w:abstractNumId="3" w15:restartNumberingAfterBreak="0">
    <w:nsid w:val="2B260D55"/>
    <w:multiLevelType w:val="hybridMultilevel"/>
    <w:tmpl w:val="3A8C9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86420"/>
    <w:multiLevelType w:val="hybridMultilevel"/>
    <w:tmpl w:val="E946E552"/>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5" w15:restartNumberingAfterBreak="0">
    <w:nsid w:val="34FC594D"/>
    <w:multiLevelType w:val="hybridMultilevel"/>
    <w:tmpl w:val="33DA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3D28A2"/>
    <w:multiLevelType w:val="hybridMultilevel"/>
    <w:tmpl w:val="FF92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C0BF6"/>
    <w:multiLevelType w:val="hybridMultilevel"/>
    <w:tmpl w:val="11C4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94D25"/>
    <w:multiLevelType w:val="hybridMultilevel"/>
    <w:tmpl w:val="9028D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94C57"/>
    <w:multiLevelType w:val="hybridMultilevel"/>
    <w:tmpl w:val="D1E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35C68"/>
    <w:multiLevelType w:val="hybridMultilevel"/>
    <w:tmpl w:val="A25406EE"/>
    <w:lvl w:ilvl="0" w:tplc="FFFFFFFF">
      <w:start w:val="1"/>
      <w:numFmt w:val="bullet"/>
      <w:lvlText w:val=""/>
      <w:lvlJc w:val="left"/>
      <w:pPr>
        <w:ind w:left="5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745D26"/>
    <w:multiLevelType w:val="hybridMultilevel"/>
    <w:tmpl w:val="AA3EC084"/>
    <w:lvl w:ilvl="0" w:tplc="08090001">
      <w:start w:val="1"/>
      <w:numFmt w:val="bullet"/>
      <w:lvlText w:val=""/>
      <w:lvlJc w:val="left"/>
      <w:pPr>
        <w:ind w:left="553" w:hanging="360"/>
      </w:pPr>
      <w:rPr>
        <w:rFonts w:ascii="Symbol" w:hAnsi="Symbol" w:hint="default"/>
      </w:rPr>
    </w:lvl>
    <w:lvl w:ilvl="1" w:tplc="08090003">
      <w:start w:val="1"/>
      <w:numFmt w:val="bullet"/>
      <w:lvlText w:val="o"/>
      <w:lvlJc w:val="left"/>
      <w:pPr>
        <w:ind w:left="1273" w:hanging="360"/>
      </w:pPr>
      <w:rPr>
        <w:rFonts w:ascii="Courier New" w:hAnsi="Courier New" w:cs="Courier New" w:hint="default"/>
      </w:rPr>
    </w:lvl>
    <w:lvl w:ilvl="2" w:tplc="08090005">
      <w:start w:val="1"/>
      <w:numFmt w:val="bullet"/>
      <w:lvlText w:val=""/>
      <w:lvlJc w:val="left"/>
      <w:pPr>
        <w:ind w:left="1993" w:hanging="360"/>
      </w:pPr>
      <w:rPr>
        <w:rFonts w:ascii="Wingdings" w:hAnsi="Wingdings" w:hint="default"/>
      </w:rPr>
    </w:lvl>
    <w:lvl w:ilvl="3" w:tplc="08090001">
      <w:start w:val="1"/>
      <w:numFmt w:val="bullet"/>
      <w:lvlText w:val=""/>
      <w:lvlJc w:val="left"/>
      <w:pPr>
        <w:ind w:left="2713" w:hanging="360"/>
      </w:pPr>
      <w:rPr>
        <w:rFonts w:ascii="Symbol" w:hAnsi="Symbol" w:hint="default"/>
      </w:rPr>
    </w:lvl>
    <w:lvl w:ilvl="4" w:tplc="08090003">
      <w:start w:val="1"/>
      <w:numFmt w:val="bullet"/>
      <w:lvlText w:val="o"/>
      <w:lvlJc w:val="left"/>
      <w:pPr>
        <w:ind w:left="3433" w:hanging="360"/>
      </w:pPr>
      <w:rPr>
        <w:rFonts w:ascii="Courier New" w:hAnsi="Courier New" w:cs="Courier New" w:hint="default"/>
      </w:rPr>
    </w:lvl>
    <w:lvl w:ilvl="5" w:tplc="08090005">
      <w:start w:val="1"/>
      <w:numFmt w:val="bullet"/>
      <w:lvlText w:val=""/>
      <w:lvlJc w:val="left"/>
      <w:pPr>
        <w:ind w:left="4153" w:hanging="360"/>
      </w:pPr>
      <w:rPr>
        <w:rFonts w:ascii="Wingdings" w:hAnsi="Wingdings" w:hint="default"/>
      </w:rPr>
    </w:lvl>
    <w:lvl w:ilvl="6" w:tplc="08090001">
      <w:start w:val="1"/>
      <w:numFmt w:val="bullet"/>
      <w:lvlText w:val=""/>
      <w:lvlJc w:val="left"/>
      <w:pPr>
        <w:ind w:left="4873" w:hanging="360"/>
      </w:pPr>
      <w:rPr>
        <w:rFonts w:ascii="Symbol" w:hAnsi="Symbol" w:hint="default"/>
      </w:rPr>
    </w:lvl>
    <w:lvl w:ilvl="7" w:tplc="08090003">
      <w:start w:val="1"/>
      <w:numFmt w:val="bullet"/>
      <w:lvlText w:val="o"/>
      <w:lvlJc w:val="left"/>
      <w:pPr>
        <w:ind w:left="5593" w:hanging="360"/>
      </w:pPr>
      <w:rPr>
        <w:rFonts w:ascii="Courier New" w:hAnsi="Courier New" w:cs="Courier New" w:hint="default"/>
      </w:rPr>
    </w:lvl>
    <w:lvl w:ilvl="8" w:tplc="08090005">
      <w:start w:val="1"/>
      <w:numFmt w:val="bullet"/>
      <w:lvlText w:val=""/>
      <w:lvlJc w:val="left"/>
      <w:pPr>
        <w:ind w:left="6313" w:hanging="360"/>
      </w:pPr>
      <w:rPr>
        <w:rFonts w:ascii="Wingdings" w:hAnsi="Wingdings" w:hint="default"/>
      </w:rPr>
    </w:lvl>
  </w:abstractNum>
  <w:abstractNum w:abstractNumId="12" w15:restartNumberingAfterBreak="0">
    <w:nsid w:val="450A455E"/>
    <w:multiLevelType w:val="hybridMultilevel"/>
    <w:tmpl w:val="F350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A855FF"/>
    <w:multiLevelType w:val="hybridMultilevel"/>
    <w:tmpl w:val="00FC330E"/>
    <w:lvl w:ilvl="0" w:tplc="BAAE4706">
      <w:numFmt w:val="bullet"/>
      <w:lvlText w:val="•"/>
      <w:lvlJc w:val="left"/>
      <w:pPr>
        <w:ind w:left="444" w:hanging="286"/>
      </w:pPr>
      <w:rPr>
        <w:rFonts w:hint="default"/>
        <w:spacing w:val="-1"/>
        <w:w w:val="105"/>
        <w:lang w:val="en-AU" w:eastAsia="en-AU" w:bidi="en-AU"/>
      </w:rPr>
    </w:lvl>
    <w:lvl w:ilvl="1" w:tplc="F2E6ED2E">
      <w:numFmt w:val="bullet"/>
      <w:lvlText w:val="•"/>
      <w:lvlJc w:val="left"/>
      <w:pPr>
        <w:ind w:left="1375" w:hanging="286"/>
      </w:pPr>
      <w:rPr>
        <w:rFonts w:hint="default"/>
      </w:rPr>
    </w:lvl>
    <w:lvl w:ilvl="2" w:tplc="832E19EA">
      <w:numFmt w:val="bullet"/>
      <w:lvlText w:val="•"/>
      <w:lvlJc w:val="left"/>
      <w:pPr>
        <w:ind w:left="2311" w:hanging="286"/>
      </w:pPr>
      <w:rPr>
        <w:rFonts w:hint="default"/>
      </w:rPr>
    </w:lvl>
    <w:lvl w:ilvl="3" w:tplc="79A2C35A">
      <w:numFmt w:val="bullet"/>
      <w:lvlText w:val="•"/>
      <w:lvlJc w:val="left"/>
      <w:pPr>
        <w:ind w:left="3247" w:hanging="286"/>
      </w:pPr>
      <w:rPr>
        <w:rFonts w:hint="default"/>
      </w:rPr>
    </w:lvl>
    <w:lvl w:ilvl="4" w:tplc="CC906A08">
      <w:numFmt w:val="bullet"/>
      <w:lvlText w:val="•"/>
      <w:lvlJc w:val="left"/>
      <w:pPr>
        <w:ind w:left="4182" w:hanging="286"/>
      </w:pPr>
      <w:rPr>
        <w:rFonts w:hint="default"/>
      </w:rPr>
    </w:lvl>
    <w:lvl w:ilvl="5" w:tplc="1E7C0670">
      <w:numFmt w:val="bullet"/>
      <w:lvlText w:val="•"/>
      <w:lvlJc w:val="left"/>
      <w:pPr>
        <w:ind w:left="5118" w:hanging="286"/>
      </w:pPr>
      <w:rPr>
        <w:rFonts w:hint="default"/>
      </w:rPr>
    </w:lvl>
    <w:lvl w:ilvl="6" w:tplc="3EE66E4E">
      <w:numFmt w:val="bullet"/>
      <w:lvlText w:val="•"/>
      <w:lvlJc w:val="left"/>
      <w:pPr>
        <w:ind w:left="6054" w:hanging="286"/>
      </w:pPr>
      <w:rPr>
        <w:rFonts w:hint="default"/>
      </w:rPr>
    </w:lvl>
    <w:lvl w:ilvl="7" w:tplc="410A70DE">
      <w:numFmt w:val="bullet"/>
      <w:lvlText w:val="•"/>
      <w:lvlJc w:val="left"/>
      <w:pPr>
        <w:ind w:left="6989" w:hanging="286"/>
      </w:pPr>
      <w:rPr>
        <w:rFonts w:hint="default"/>
      </w:rPr>
    </w:lvl>
    <w:lvl w:ilvl="8" w:tplc="546E53B2">
      <w:numFmt w:val="bullet"/>
      <w:lvlText w:val="•"/>
      <w:lvlJc w:val="left"/>
      <w:pPr>
        <w:ind w:left="7925" w:hanging="286"/>
      </w:pPr>
      <w:rPr>
        <w:rFonts w:hint="default"/>
      </w:rPr>
    </w:lvl>
  </w:abstractNum>
  <w:abstractNum w:abstractNumId="14" w15:restartNumberingAfterBreak="0">
    <w:nsid w:val="503B1CD2"/>
    <w:multiLevelType w:val="hybridMultilevel"/>
    <w:tmpl w:val="78E08CDE"/>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15" w15:restartNumberingAfterBreak="0">
    <w:nsid w:val="51532F17"/>
    <w:multiLevelType w:val="hybridMultilevel"/>
    <w:tmpl w:val="9A982978"/>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16" w15:restartNumberingAfterBreak="0">
    <w:nsid w:val="561E78EE"/>
    <w:multiLevelType w:val="hybridMultilevel"/>
    <w:tmpl w:val="4382524A"/>
    <w:lvl w:ilvl="0" w:tplc="08090001">
      <w:start w:val="1"/>
      <w:numFmt w:val="bullet"/>
      <w:lvlText w:val=""/>
      <w:lvlJc w:val="left"/>
      <w:pPr>
        <w:ind w:left="419" w:hanging="360"/>
      </w:pPr>
      <w:rPr>
        <w:rFonts w:ascii="Symbol" w:hAnsi="Symbol" w:hint="default"/>
      </w:rPr>
    </w:lvl>
    <w:lvl w:ilvl="1" w:tplc="08090003">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17" w15:restartNumberingAfterBreak="0">
    <w:nsid w:val="5A302913"/>
    <w:multiLevelType w:val="hybridMultilevel"/>
    <w:tmpl w:val="169EEEA4"/>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18" w15:restartNumberingAfterBreak="0">
    <w:nsid w:val="67061AEE"/>
    <w:multiLevelType w:val="hybridMultilevel"/>
    <w:tmpl w:val="C96A81C0"/>
    <w:lvl w:ilvl="0" w:tplc="08090001">
      <w:start w:val="1"/>
      <w:numFmt w:val="bullet"/>
      <w:lvlText w:val=""/>
      <w:lvlJc w:val="left"/>
      <w:pPr>
        <w:ind w:left="360" w:hanging="360"/>
      </w:pPr>
      <w:rPr>
        <w:rFonts w:ascii="Symbol" w:hAnsi="Symbol" w:hint="default"/>
        <w:spacing w:val="-1"/>
        <w:w w:val="99"/>
        <w:sz w:val="20"/>
        <w:szCs w:val="20"/>
        <w:lang w:val="en-AU" w:eastAsia="en-AU" w:bidi="en-AU"/>
      </w:rPr>
    </w:lvl>
    <w:lvl w:ilvl="1" w:tplc="B462CB10">
      <w:numFmt w:val="bullet"/>
      <w:lvlText w:val="•"/>
      <w:lvlJc w:val="left"/>
      <w:pPr>
        <w:ind w:left="1460" w:hanging="341"/>
      </w:pPr>
      <w:rPr>
        <w:rFonts w:hint="default"/>
        <w:lang w:val="en-AU" w:eastAsia="en-AU" w:bidi="en-AU"/>
      </w:rPr>
    </w:lvl>
    <w:lvl w:ilvl="2" w:tplc="E2E29980">
      <w:numFmt w:val="bullet"/>
      <w:lvlText w:val="•"/>
      <w:lvlJc w:val="left"/>
      <w:pPr>
        <w:ind w:left="2394" w:hanging="341"/>
      </w:pPr>
      <w:rPr>
        <w:rFonts w:hint="default"/>
        <w:lang w:val="en-AU" w:eastAsia="en-AU" w:bidi="en-AU"/>
      </w:rPr>
    </w:lvl>
    <w:lvl w:ilvl="3" w:tplc="4486370A">
      <w:numFmt w:val="bullet"/>
      <w:lvlText w:val="•"/>
      <w:lvlJc w:val="left"/>
      <w:pPr>
        <w:ind w:left="3327" w:hanging="341"/>
      </w:pPr>
      <w:rPr>
        <w:rFonts w:hint="default"/>
        <w:lang w:val="en-AU" w:eastAsia="en-AU" w:bidi="en-AU"/>
      </w:rPr>
    </w:lvl>
    <w:lvl w:ilvl="4" w:tplc="DB18A24C">
      <w:numFmt w:val="bullet"/>
      <w:lvlText w:val="•"/>
      <w:lvlJc w:val="left"/>
      <w:pPr>
        <w:ind w:left="4261" w:hanging="341"/>
      </w:pPr>
      <w:rPr>
        <w:rFonts w:hint="default"/>
        <w:lang w:val="en-AU" w:eastAsia="en-AU" w:bidi="en-AU"/>
      </w:rPr>
    </w:lvl>
    <w:lvl w:ilvl="5" w:tplc="BE90400A">
      <w:numFmt w:val="bullet"/>
      <w:lvlText w:val="•"/>
      <w:lvlJc w:val="left"/>
      <w:pPr>
        <w:ind w:left="5194" w:hanging="341"/>
      </w:pPr>
      <w:rPr>
        <w:rFonts w:hint="default"/>
        <w:lang w:val="en-AU" w:eastAsia="en-AU" w:bidi="en-AU"/>
      </w:rPr>
    </w:lvl>
    <w:lvl w:ilvl="6" w:tplc="0FDE1DFE">
      <w:numFmt w:val="bullet"/>
      <w:lvlText w:val="•"/>
      <w:lvlJc w:val="left"/>
      <w:pPr>
        <w:ind w:left="6128" w:hanging="341"/>
      </w:pPr>
      <w:rPr>
        <w:rFonts w:hint="default"/>
        <w:lang w:val="en-AU" w:eastAsia="en-AU" w:bidi="en-AU"/>
      </w:rPr>
    </w:lvl>
    <w:lvl w:ilvl="7" w:tplc="0E88D764">
      <w:numFmt w:val="bullet"/>
      <w:lvlText w:val="•"/>
      <w:lvlJc w:val="left"/>
      <w:pPr>
        <w:ind w:left="7061" w:hanging="341"/>
      </w:pPr>
      <w:rPr>
        <w:rFonts w:hint="default"/>
        <w:lang w:val="en-AU" w:eastAsia="en-AU" w:bidi="en-AU"/>
      </w:rPr>
    </w:lvl>
    <w:lvl w:ilvl="8" w:tplc="AB5C967E">
      <w:numFmt w:val="bullet"/>
      <w:lvlText w:val="•"/>
      <w:lvlJc w:val="left"/>
      <w:pPr>
        <w:ind w:left="7995" w:hanging="341"/>
      </w:pPr>
      <w:rPr>
        <w:rFonts w:hint="default"/>
        <w:lang w:val="en-AU" w:eastAsia="en-AU" w:bidi="en-AU"/>
      </w:rPr>
    </w:lvl>
  </w:abstractNum>
  <w:abstractNum w:abstractNumId="19" w15:restartNumberingAfterBreak="0">
    <w:nsid w:val="68D63156"/>
    <w:multiLevelType w:val="hybridMultilevel"/>
    <w:tmpl w:val="BA98F6FC"/>
    <w:lvl w:ilvl="0" w:tplc="08090001">
      <w:start w:val="1"/>
      <w:numFmt w:val="bullet"/>
      <w:lvlText w:val=""/>
      <w:lvlJc w:val="left"/>
      <w:pPr>
        <w:ind w:left="360" w:hanging="360"/>
      </w:pPr>
      <w:rPr>
        <w:rFonts w:ascii="Symbol" w:hAnsi="Symbol" w:hint="default"/>
        <w:spacing w:val="-1"/>
        <w:w w:val="99"/>
        <w:sz w:val="20"/>
        <w:szCs w:val="20"/>
        <w:lang w:val="en-AU" w:eastAsia="en-AU" w:bidi="en-AU"/>
      </w:rPr>
    </w:lvl>
    <w:lvl w:ilvl="1" w:tplc="1E6A17D0">
      <w:numFmt w:val="bullet"/>
      <w:lvlText w:val="•"/>
      <w:lvlJc w:val="left"/>
      <w:pPr>
        <w:ind w:left="1550" w:hanging="360"/>
      </w:pPr>
      <w:rPr>
        <w:rFonts w:hint="default"/>
        <w:lang w:val="en-AU" w:eastAsia="en-AU" w:bidi="en-AU"/>
      </w:rPr>
    </w:lvl>
    <w:lvl w:ilvl="2" w:tplc="0DBA068E">
      <w:numFmt w:val="bullet"/>
      <w:lvlText w:val="•"/>
      <w:lvlJc w:val="left"/>
      <w:pPr>
        <w:ind w:left="2474" w:hanging="360"/>
      </w:pPr>
      <w:rPr>
        <w:rFonts w:hint="default"/>
        <w:lang w:val="en-AU" w:eastAsia="en-AU" w:bidi="en-AU"/>
      </w:rPr>
    </w:lvl>
    <w:lvl w:ilvl="3" w:tplc="AFC6D31C">
      <w:numFmt w:val="bullet"/>
      <w:lvlText w:val="•"/>
      <w:lvlJc w:val="left"/>
      <w:pPr>
        <w:ind w:left="3397" w:hanging="360"/>
      </w:pPr>
      <w:rPr>
        <w:rFonts w:hint="default"/>
        <w:lang w:val="en-AU" w:eastAsia="en-AU" w:bidi="en-AU"/>
      </w:rPr>
    </w:lvl>
    <w:lvl w:ilvl="4" w:tplc="697C28BE">
      <w:numFmt w:val="bullet"/>
      <w:lvlText w:val="•"/>
      <w:lvlJc w:val="left"/>
      <w:pPr>
        <w:ind w:left="4321" w:hanging="360"/>
      </w:pPr>
      <w:rPr>
        <w:rFonts w:hint="default"/>
        <w:lang w:val="en-AU" w:eastAsia="en-AU" w:bidi="en-AU"/>
      </w:rPr>
    </w:lvl>
    <w:lvl w:ilvl="5" w:tplc="858257D2">
      <w:numFmt w:val="bullet"/>
      <w:lvlText w:val="•"/>
      <w:lvlJc w:val="left"/>
      <w:pPr>
        <w:ind w:left="5244" w:hanging="360"/>
      </w:pPr>
      <w:rPr>
        <w:rFonts w:hint="default"/>
        <w:lang w:val="en-AU" w:eastAsia="en-AU" w:bidi="en-AU"/>
      </w:rPr>
    </w:lvl>
    <w:lvl w:ilvl="6" w:tplc="AB7AE76A">
      <w:numFmt w:val="bullet"/>
      <w:lvlText w:val="•"/>
      <w:lvlJc w:val="left"/>
      <w:pPr>
        <w:ind w:left="6168" w:hanging="360"/>
      </w:pPr>
      <w:rPr>
        <w:rFonts w:hint="default"/>
        <w:lang w:val="en-AU" w:eastAsia="en-AU" w:bidi="en-AU"/>
      </w:rPr>
    </w:lvl>
    <w:lvl w:ilvl="7" w:tplc="696AA108">
      <w:numFmt w:val="bullet"/>
      <w:lvlText w:val="•"/>
      <w:lvlJc w:val="left"/>
      <w:pPr>
        <w:ind w:left="7091" w:hanging="360"/>
      </w:pPr>
      <w:rPr>
        <w:rFonts w:hint="default"/>
        <w:lang w:val="en-AU" w:eastAsia="en-AU" w:bidi="en-AU"/>
      </w:rPr>
    </w:lvl>
    <w:lvl w:ilvl="8" w:tplc="2D7AFCE8">
      <w:numFmt w:val="bullet"/>
      <w:lvlText w:val="•"/>
      <w:lvlJc w:val="left"/>
      <w:pPr>
        <w:ind w:left="8015" w:hanging="360"/>
      </w:pPr>
      <w:rPr>
        <w:rFonts w:hint="default"/>
        <w:lang w:val="en-AU" w:eastAsia="en-AU" w:bidi="en-AU"/>
      </w:rPr>
    </w:lvl>
  </w:abstractNum>
  <w:abstractNum w:abstractNumId="20" w15:restartNumberingAfterBreak="0">
    <w:nsid w:val="6B2E1859"/>
    <w:multiLevelType w:val="hybridMultilevel"/>
    <w:tmpl w:val="8106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6F5EAA"/>
    <w:multiLevelType w:val="hybridMultilevel"/>
    <w:tmpl w:val="EB2469BC"/>
    <w:lvl w:ilvl="0" w:tplc="AA5C31E6">
      <w:start w:val="1"/>
      <w:numFmt w:val="bullet"/>
      <w:lvlText w:val=""/>
      <w:lvlJc w:val="left"/>
      <w:pPr>
        <w:ind w:left="720" w:hanging="360"/>
      </w:pPr>
      <w:rPr>
        <w:rFonts w:ascii="Symbol" w:hAnsi="Symbol" w:hint="default"/>
      </w:rPr>
    </w:lvl>
    <w:lvl w:ilvl="1" w:tplc="8E48E914">
      <w:start w:val="1"/>
      <w:numFmt w:val="bullet"/>
      <w:lvlText w:val="o"/>
      <w:lvlJc w:val="left"/>
      <w:pPr>
        <w:ind w:left="1440" w:hanging="360"/>
      </w:pPr>
      <w:rPr>
        <w:rFonts w:ascii="Courier New" w:hAnsi="Courier New" w:hint="default"/>
      </w:rPr>
    </w:lvl>
    <w:lvl w:ilvl="2" w:tplc="646A9B1A">
      <w:start w:val="1"/>
      <w:numFmt w:val="bullet"/>
      <w:lvlText w:val=""/>
      <w:lvlJc w:val="left"/>
      <w:pPr>
        <w:ind w:left="2160" w:hanging="360"/>
      </w:pPr>
      <w:rPr>
        <w:rFonts w:ascii="Wingdings" w:hAnsi="Wingdings" w:hint="default"/>
      </w:rPr>
    </w:lvl>
    <w:lvl w:ilvl="3" w:tplc="A28C5438">
      <w:start w:val="1"/>
      <w:numFmt w:val="bullet"/>
      <w:lvlText w:val=""/>
      <w:lvlJc w:val="left"/>
      <w:pPr>
        <w:ind w:left="2880" w:hanging="360"/>
      </w:pPr>
      <w:rPr>
        <w:rFonts w:ascii="Symbol" w:hAnsi="Symbol" w:hint="default"/>
      </w:rPr>
    </w:lvl>
    <w:lvl w:ilvl="4" w:tplc="50BA51AE">
      <w:start w:val="1"/>
      <w:numFmt w:val="bullet"/>
      <w:lvlText w:val="o"/>
      <w:lvlJc w:val="left"/>
      <w:pPr>
        <w:ind w:left="3600" w:hanging="360"/>
      </w:pPr>
      <w:rPr>
        <w:rFonts w:ascii="Courier New" w:hAnsi="Courier New" w:hint="default"/>
      </w:rPr>
    </w:lvl>
    <w:lvl w:ilvl="5" w:tplc="DC0C735A">
      <w:start w:val="1"/>
      <w:numFmt w:val="bullet"/>
      <w:lvlText w:val=""/>
      <w:lvlJc w:val="left"/>
      <w:pPr>
        <w:ind w:left="4320" w:hanging="360"/>
      </w:pPr>
      <w:rPr>
        <w:rFonts w:ascii="Wingdings" w:hAnsi="Wingdings" w:hint="default"/>
      </w:rPr>
    </w:lvl>
    <w:lvl w:ilvl="6" w:tplc="D528127E">
      <w:start w:val="1"/>
      <w:numFmt w:val="bullet"/>
      <w:lvlText w:val=""/>
      <w:lvlJc w:val="left"/>
      <w:pPr>
        <w:ind w:left="5040" w:hanging="360"/>
      </w:pPr>
      <w:rPr>
        <w:rFonts w:ascii="Symbol" w:hAnsi="Symbol" w:hint="default"/>
      </w:rPr>
    </w:lvl>
    <w:lvl w:ilvl="7" w:tplc="DC8A5B2A">
      <w:start w:val="1"/>
      <w:numFmt w:val="bullet"/>
      <w:lvlText w:val="o"/>
      <w:lvlJc w:val="left"/>
      <w:pPr>
        <w:ind w:left="5760" w:hanging="360"/>
      </w:pPr>
      <w:rPr>
        <w:rFonts w:ascii="Courier New" w:hAnsi="Courier New" w:hint="default"/>
      </w:rPr>
    </w:lvl>
    <w:lvl w:ilvl="8" w:tplc="B5D8CA34">
      <w:start w:val="1"/>
      <w:numFmt w:val="bullet"/>
      <w:lvlText w:val=""/>
      <w:lvlJc w:val="left"/>
      <w:pPr>
        <w:ind w:left="6480" w:hanging="360"/>
      </w:pPr>
      <w:rPr>
        <w:rFonts w:ascii="Wingdings" w:hAnsi="Wingdings" w:hint="default"/>
      </w:rPr>
    </w:lvl>
  </w:abstractNum>
  <w:abstractNum w:abstractNumId="22" w15:restartNumberingAfterBreak="0">
    <w:nsid w:val="6DA22A3C"/>
    <w:multiLevelType w:val="hybridMultilevel"/>
    <w:tmpl w:val="FD1A80F0"/>
    <w:lvl w:ilvl="0" w:tplc="08090001">
      <w:start w:val="1"/>
      <w:numFmt w:val="bullet"/>
      <w:lvlText w:val=""/>
      <w:lvlJc w:val="left"/>
      <w:pPr>
        <w:ind w:left="417" w:hanging="360"/>
      </w:pPr>
      <w:rPr>
        <w:rFonts w:ascii="Symbol" w:hAnsi="Symbol"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abstractNum w:abstractNumId="23" w15:restartNumberingAfterBreak="0">
    <w:nsid w:val="6EBE2CD9"/>
    <w:multiLevelType w:val="hybridMultilevel"/>
    <w:tmpl w:val="78D89346"/>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24" w15:restartNumberingAfterBreak="0">
    <w:nsid w:val="6F8F21BD"/>
    <w:multiLevelType w:val="hybridMultilevel"/>
    <w:tmpl w:val="EA18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AF6C16"/>
    <w:multiLevelType w:val="hybridMultilevel"/>
    <w:tmpl w:val="CC521C54"/>
    <w:lvl w:ilvl="0" w:tplc="08090001">
      <w:start w:val="1"/>
      <w:numFmt w:val="bullet"/>
      <w:lvlText w:val=""/>
      <w:lvlJc w:val="left"/>
      <w:pPr>
        <w:ind w:left="553" w:hanging="360"/>
      </w:pPr>
      <w:rPr>
        <w:rFonts w:ascii="Symbol" w:hAnsi="Symbol" w:hint="default"/>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26" w15:restartNumberingAfterBreak="0">
    <w:nsid w:val="76CA04D7"/>
    <w:multiLevelType w:val="hybridMultilevel"/>
    <w:tmpl w:val="B70A98DC"/>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27" w15:restartNumberingAfterBreak="0">
    <w:nsid w:val="7B9B3839"/>
    <w:multiLevelType w:val="hybridMultilevel"/>
    <w:tmpl w:val="07ACCCDE"/>
    <w:lvl w:ilvl="0" w:tplc="D3842B64">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num w:numId="1">
    <w:abstractNumId w:val="21"/>
  </w:num>
  <w:num w:numId="2">
    <w:abstractNumId w:val="1"/>
  </w:num>
  <w:num w:numId="3">
    <w:abstractNumId w:val="11"/>
  </w:num>
  <w:num w:numId="4">
    <w:abstractNumId w:val="2"/>
  </w:num>
  <w:num w:numId="5">
    <w:abstractNumId w:val="0"/>
  </w:num>
  <w:num w:numId="6">
    <w:abstractNumId w:val="25"/>
  </w:num>
  <w:num w:numId="7">
    <w:abstractNumId w:val="19"/>
  </w:num>
  <w:num w:numId="8">
    <w:abstractNumId w:val="18"/>
  </w:num>
  <w:num w:numId="9">
    <w:abstractNumId w:val="27"/>
  </w:num>
  <w:num w:numId="10">
    <w:abstractNumId w:val="22"/>
  </w:num>
  <w:num w:numId="11">
    <w:abstractNumId w:val="16"/>
  </w:num>
  <w:num w:numId="12">
    <w:abstractNumId w:val="23"/>
  </w:num>
  <w:num w:numId="13">
    <w:abstractNumId w:val="26"/>
  </w:num>
  <w:num w:numId="14">
    <w:abstractNumId w:val="17"/>
  </w:num>
  <w:num w:numId="15">
    <w:abstractNumId w:val="14"/>
  </w:num>
  <w:num w:numId="16">
    <w:abstractNumId w:val="4"/>
  </w:num>
  <w:num w:numId="17">
    <w:abstractNumId w:val="24"/>
  </w:num>
  <w:num w:numId="18">
    <w:abstractNumId w:val="15"/>
  </w:num>
  <w:num w:numId="19">
    <w:abstractNumId w:val="20"/>
  </w:num>
  <w:num w:numId="20">
    <w:abstractNumId w:val="5"/>
  </w:num>
  <w:num w:numId="21">
    <w:abstractNumId w:val="3"/>
  </w:num>
  <w:num w:numId="22">
    <w:abstractNumId w:val="12"/>
  </w:num>
  <w:num w:numId="23">
    <w:abstractNumId w:val="7"/>
  </w:num>
  <w:num w:numId="24">
    <w:abstractNumId w:val="10"/>
  </w:num>
  <w:num w:numId="25">
    <w:abstractNumId w:val="9"/>
  </w:num>
  <w:num w:numId="26">
    <w:abstractNumId w:val="6"/>
  </w:num>
  <w:num w:numId="27">
    <w:abstractNumId w:val="13"/>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37"/>
    <w:rsid w:val="00000384"/>
    <w:rsid w:val="00000CBB"/>
    <w:rsid w:val="00004497"/>
    <w:rsid w:val="00014C81"/>
    <w:rsid w:val="00021C67"/>
    <w:rsid w:val="000269B4"/>
    <w:rsid w:val="0003089D"/>
    <w:rsid w:val="000323F8"/>
    <w:rsid w:val="00037299"/>
    <w:rsid w:val="0004053E"/>
    <w:rsid w:val="000415D2"/>
    <w:rsid w:val="000500A0"/>
    <w:rsid w:val="00054058"/>
    <w:rsid w:val="00055293"/>
    <w:rsid w:val="000664EC"/>
    <w:rsid w:val="0008695F"/>
    <w:rsid w:val="000877AA"/>
    <w:rsid w:val="00097F8E"/>
    <w:rsid w:val="000A3C25"/>
    <w:rsid w:val="000B200B"/>
    <w:rsid w:val="000C214B"/>
    <w:rsid w:val="000C41BE"/>
    <w:rsid w:val="000D12AF"/>
    <w:rsid w:val="000E1943"/>
    <w:rsid w:val="000E504C"/>
    <w:rsid w:val="000F26EC"/>
    <w:rsid w:val="000F5862"/>
    <w:rsid w:val="000F59E8"/>
    <w:rsid w:val="00105304"/>
    <w:rsid w:val="00120701"/>
    <w:rsid w:val="0012738C"/>
    <w:rsid w:val="00142D22"/>
    <w:rsid w:val="00145A03"/>
    <w:rsid w:val="0014731A"/>
    <w:rsid w:val="001668DF"/>
    <w:rsid w:val="00171782"/>
    <w:rsid w:val="00174923"/>
    <w:rsid w:val="00175B6D"/>
    <w:rsid w:val="00196E65"/>
    <w:rsid w:val="001A16B7"/>
    <w:rsid w:val="001A310B"/>
    <w:rsid w:val="001B697E"/>
    <w:rsid w:val="001B7784"/>
    <w:rsid w:val="001C4428"/>
    <w:rsid w:val="001C7768"/>
    <w:rsid w:val="001E111C"/>
    <w:rsid w:val="0020397D"/>
    <w:rsid w:val="00210B76"/>
    <w:rsid w:val="00231AB9"/>
    <w:rsid w:val="00247D47"/>
    <w:rsid w:val="0025312D"/>
    <w:rsid w:val="002663B7"/>
    <w:rsid w:val="00266F11"/>
    <w:rsid w:val="00272050"/>
    <w:rsid w:val="002A6F29"/>
    <w:rsid w:val="002D7219"/>
    <w:rsid w:val="002F12C1"/>
    <w:rsid w:val="002F1C27"/>
    <w:rsid w:val="002F2808"/>
    <w:rsid w:val="002F35D8"/>
    <w:rsid w:val="002F4043"/>
    <w:rsid w:val="002F6473"/>
    <w:rsid w:val="002F7207"/>
    <w:rsid w:val="002F731C"/>
    <w:rsid w:val="003018FA"/>
    <w:rsid w:val="00306C4C"/>
    <w:rsid w:val="00317639"/>
    <w:rsid w:val="00320EDB"/>
    <w:rsid w:val="00322A00"/>
    <w:rsid w:val="003245FE"/>
    <w:rsid w:val="00340C1E"/>
    <w:rsid w:val="00345667"/>
    <w:rsid w:val="0035014E"/>
    <w:rsid w:val="00354989"/>
    <w:rsid w:val="00360D2C"/>
    <w:rsid w:val="003745F8"/>
    <w:rsid w:val="0037738D"/>
    <w:rsid w:val="0038003A"/>
    <w:rsid w:val="00383B85"/>
    <w:rsid w:val="00385969"/>
    <w:rsid w:val="003A2488"/>
    <w:rsid w:val="003C6237"/>
    <w:rsid w:val="00416855"/>
    <w:rsid w:val="00425598"/>
    <w:rsid w:val="004551E4"/>
    <w:rsid w:val="004651FF"/>
    <w:rsid w:val="004B1734"/>
    <w:rsid w:val="004C6481"/>
    <w:rsid w:val="004D2DE9"/>
    <w:rsid w:val="004D5AE5"/>
    <w:rsid w:val="004D5AF7"/>
    <w:rsid w:val="004D5E3F"/>
    <w:rsid w:val="004D64A6"/>
    <w:rsid w:val="004D65FD"/>
    <w:rsid w:val="004D6F0C"/>
    <w:rsid w:val="004F1720"/>
    <w:rsid w:val="005043BC"/>
    <w:rsid w:val="005146DD"/>
    <w:rsid w:val="00522497"/>
    <w:rsid w:val="005258D1"/>
    <w:rsid w:val="00531653"/>
    <w:rsid w:val="005712E9"/>
    <w:rsid w:val="00575874"/>
    <w:rsid w:val="005821D8"/>
    <w:rsid w:val="00596012"/>
    <w:rsid w:val="005972D1"/>
    <w:rsid w:val="005A0302"/>
    <w:rsid w:val="005C4940"/>
    <w:rsid w:val="005C770F"/>
    <w:rsid w:val="005D6B81"/>
    <w:rsid w:val="005E46FB"/>
    <w:rsid w:val="00607E8B"/>
    <w:rsid w:val="006223ED"/>
    <w:rsid w:val="00632F8D"/>
    <w:rsid w:val="0063341F"/>
    <w:rsid w:val="00644C1B"/>
    <w:rsid w:val="00645C26"/>
    <w:rsid w:val="006571EE"/>
    <w:rsid w:val="0067667E"/>
    <w:rsid w:val="00690331"/>
    <w:rsid w:val="00690D6A"/>
    <w:rsid w:val="006A0AEA"/>
    <w:rsid w:val="006A3F45"/>
    <w:rsid w:val="006C578F"/>
    <w:rsid w:val="006D2CFB"/>
    <w:rsid w:val="006D364D"/>
    <w:rsid w:val="006E301A"/>
    <w:rsid w:val="006F40C0"/>
    <w:rsid w:val="00707393"/>
    <w:rsid w:val="00707DF4"/>
    <w:rsid w:val="00750F99"/>
    <w:rsid w:val="007648C8"/>
    <w:rsid w:val="007A6178"/>
    <w:rsid w:val="007F6515"/>
    <w:rsid w:val="00802952"/>
    <w:rsid w:val="00834AA3"/>
    <w:rsid w:val="00845885"/>
    <w:rsid w:val="00852EB8"/>
    <w:rsid w:val="008663CC"/>
    <w:rsid w:val="00872659"/>
    <w:rsid w:val="00877BAF"/>
    <w:rsid w:val="0088289A"/>
    <w:rsid w:val="00882E3B"/>
    <w:rsid w:val="008910AC"/>
    <w:rsid w:val="00892EAF"/>
    <w:rsid w:val="008B3780"/>
    <w:rsid w:val="008C0012"/>
    <w:rsid w:val="008E58D8"/>
    <w:rsid w:val="00911089"/>
    <w:rsid w:val="00913617"/>
    <w:rsid w:val="009204B0"/>
    <w:rsid w:val="009239AF"/>
    <w:rsid w:val="009301F1"/>
    <w:rsid w:val="009457D3"/>
    <w:rsid w:val="00947B6E"/>
    <w:rsid w:val="009514E8"/>
    <w:rsid w:val="009538EE"/>
    <w:rsid w:val="00975130"/>
    <w:rsid w:val="00983B54"/>
    <w:rsid w:val="00987DEE"/>
    <w:rsid w:val="00995ACC"/>
    <w:rsid w:val="009964EE"/>
    <w:rsid w:val="0099715A"/>
    <w:rsid w:val="009A3B1D"/>
    <w:rsid w:val="009B1AB4"/>
    <w:rsid w:val="009C1C4C"/>
    <w:rsid w:val="009D13D8"/>
    <w:rsid w:val="009D695B"/>
    <w:rsid w:val="009D7D2D"/>
    <w:rsid w:val="009E1B99"/>
    <w:rsid w:val="00A04A77"/>
    <w:rsid w:val="00A11B50"/>
    <w:rsid w:val="00A3622C"/>
    <w:rsid w:val="00A81559"/>
    <w:rsid w:val="00A96778"/>
    <w:rsid w:val="00AA545E"/>
    <w:rsid w:val="00AD337D"/>
    <w:rsid w:val="00AF3B0F"/>
    <w:rsid w:val="00B0259E"/>
    <w:rsid w:val="00B07DCF"/>
    <w:rsid w:val="00B123A9"/>
    <w:rsid w:val="00B155AB"/>
    <w:rsid w:val="00B16B3F"/>
    <w:rsid w:val="00B22125"/>
    <w:rsid w:val="00B3249B"/>
    <w:rsid w:val="00B35F57"/>
    <w:rsid w:val="00B36A49"/>
    <w:rsid w:val="00B43DBC"/>
    <w:rsid w:val="00B46F75"/>
    <w:rsid w:val="00B47582"/>
    <w:rsid w:val="00B475A9"/>
    <w:rsid w:val="00B60045"/>
    <w:rsid w:val="00B6181A"/>
    <w:rsid w:val="00B66783"/>
    <w:rsid w:val="00B70328"/>
    <w:rsid w:val="00B70BFB"/>
    <w:rsid w:val="00B71993"/>
    <w:rsid w:val="00B72829"/>
    <w:rsid w:val="00B73B5E"/>
    <w:rsid w:val="00B75A89"/>
    <w:rsid w:val="00B91775"/>
    <w:rsid w:val="00B9460C"/>
    <w:rsid w:val="00B95356"/>
    <w:rsid w:val="00BB6BF8"/>
    <w:rsid w:val="00BD1567"/>
    <w:rsid w:val="00BE15F5"/>
    <w:rsid w:val="00BE6F79"/>
    <w:rsid w:val="00BF4FD3"/>
    <w:rsid w:val="00C00E1D"/>
    <w:rsid w:val="00C01F81"/>
    <w:rsid w:val="00C072DB"/>
    <w:rsid w:val="00C22E9B"/>
    <w:rsid w:val="00C318F8"/>
    <w:rsid w:val="00C37BA7"/>
    <w:rsid w:val="00C57725"/>
    <w:rsid w:val="00C865E7"/>
    <w:rsid w:val="00C947A1"/>
    <w:rsid w:val="00CA04F5"/>
    <w:rsid w:val="00CA4CA7"/>
    <w:rsid w:val="00CD6FDC"/>
    <w:rsid w:val="00CE6D39"/>
    <w:rsid w:val="00CF57A7"/>
    <w:rsid w:val="00D0306D"/>
    <w:rsid w:val="00D04569"/>
    <w:rsid w:val="00D05FC7"/>
    <w:rsid w:val="00D30545"/>
    <w:rsid w:val="00D32B45"/>
    <w:rsid w:val="00D43440"/>
    <w:rsid w:val="00D542BA"/>
    <w:rsid w:val="00D62250"/>
    <w:rsid w:val="00D6484F"/>
    <w:rsid w:val="00D70AD3"/>
    <w:rsid w:val="00D767BE"/>
    <w:rsid w:val="00D8762B"/>
    <w:rsid w:val="00D961F0"/>
    <w:rsid w:val="00DB5846"/>
    <w:rsid w:val="00DC0149"/>
    <w:rsid w:val="00DC45B4"/>
    <w:rsid w:val="00DD5BD1"/>
    <w:rsid w:val="00DE2B02"/>
    <w:rsid w:val="00E05363"/>
    <w:rsid w:val="00E103B2"/>
    <w:rsid w:val="00E171EB"/>
    <w:rsid w:val="00E20639"/>
    <w:rsid w:val="00E7103F"/>
    <w:rsid w:val="00E73CD0"/>
    <w:rsid w:val="00E832BE"/>
    <w:rsid w:val="00E8797B"/>
    <w:rsid w:val="00E9036B"/>
    <w:rsid w:val="00EB3639"/>
    <w:rsid w:val="00EC51E7"/>
    <w:rsid w:val="00F01E0C"/>
    <w:rsid w:val="00F02C76"/>
    <w:rsid w:val="00F12986"/>
    <w:rsid w:val="00F21B30"/>
    <w:rsid w:val="00F45E6A"/>
    <w:rsid w:val="00F6194E"/>
    <w:rsid w:val="00F66DD9"/>
    <w:rsid w:val="00F75055"/>
    <w:rsid w:val="00F7537F"/>
    <w:rsid w:val="00F932B9"/>
    <w:rsid w:val="00F97654"/>
    <w:rsid w:val="00FB3A68"/>
    <w:rsid w:val="00FB67CE"/>
    <w:rsid w:val="00FD587B"/>
    <w:rsid w:val="00FD5AF7"/>
    <w:rsid w:val="00FF0237"/>
    <w:rsid w:val="00FF1CD8"/>
    <w:rsid w:val="00FF31E7"/>
    <w:rsid w:val="0327C41A"/>
    <w:rsid w:val="037F76B8"/>
    <w:rsid w:val="044775A3"/>
    <w:rsid w:val="05133FD0"/>
    <w:rsid w:val="06339DED"/>
    <w:rsid w:val="06DB3FF8"/>
    <w:rsid w:val="06EBB13B"/>
    <w:rsid w:val="08C9BEE0"/>
    <w:rsid w:val="08FD268B"/>
    <w:rsid w:val="09C3D99B"/>
    <w:rsid w:val="0AEEA28C"/>
    <w:rsid w:val="0BC8D29A"/>
    <w:rsid w:val="0EF869D8"/>
    <w:rsid w:val="12809936"/>
    <w:rsid w:val="12DC05B5"/>
    <w:rsid w:val="19D4A2EE"/>
    <w:rsid w:val="1A4B8BFD"/>
    <w:rsid w:val="1A6B9933"/>
    <w:rsid w:val="1AFDA493"/>
    <w:rsid w:val="1CC50405"/>
    <w:rsid w:val="1D9830D4"/>
    <w:rsid w:val="223D456E"/>
    <w:rsid w:val="22ACC891"/>
    <w:rsid w:val="255AF227"/>
    <w:rsid w:val="275E67EB"/>
    <w:rsid w:val="27CCA3C1"/>
    <w:rsid w:val="27DF88A0"/>
    <w:rsid w:val="280992D6"/>
    <w:rsid w:val="2848A117"/>
    <w:rsid w:val="28A30D51"/>
    <w:rsid w:val="2906C0CA"/>
    <w:rsid w:val="29578DD5"/>
    <w:rsid w:val="29BCCF63"/>
    <w:rsid w:val="2B748396"/>
    <w:rsid w:val="2C45DC1B"/>
    <w:rsid w:val="2DA03FD5"/>
    <w:rsid w:val="2F0F7243"/>
    <w:rsid w:val="31EC324D"/>
    <w:rsid w:val="33D8AD24"/>
    <w:rsid w:val="33DCE7BC"/>
    <w:rsid w:val="36B3ED5D"/>
    <w:rsid w:val="36D54FE9"/>
    <w:rsid w:val="37798CD5"/>
    <w:rsid w:val="3806C152"/>
    <w:rsid w:val="381E8759"/>
    <w:rsid w:val="38C03C5B"/>
    <w:rsid w:val="38DD5D78"/>
    <w:rsid w:val="3A44A459"/>
    <w:rsid w:val="3A9E346E"/>
    <w:rsid w:val="3B14B191"/>
    <w:rsid w:val="3D420482"/>
    <w:rsid w:val="3DA2FF35"/>
    <w:rsid w:val="3E198F27"/>
    <w:rsid w:val="3F1C8355"/>
    <w:rsid w:val="41532E19"/>
    <w:rsid w:val="4178E649"/>
    <w:rsid w:val="4188C05A"/>
    <w:rsid w:val="435E89B4"/>
    <w:rsid w:val="4445B5D7"/>
    <w:rsid w:val="44C40752"/>
    <w:rsid w:val="451EBBE0"/>
    <w:rsid w:val="45A9E18A"/>
    <w:rsid w:val="46760424"/>
    <w:rsid w:val="48ECF3C1"/>
    <w:rsid w:val="491E85EA"/>
    <w:rsid w:val="4932FBFF"/>
    <w:rsid w:val="4B79E3BC"/>
    <w:rsid w:val="4BC6DC95"/>
    <w:rsid w:val="4BDADD1D"/>
    <w:rsid w:val="4BF92468"/>
    <w:rsid w:val="4C6DFBA6"/>
    <w:rsid w:val="4D0A8650"/>
    <w:rsid w:val="4E68D82C"/>
    <w:rsid w:val="4EA56AA8"/>
    <w:rsid w:val="4EB16815"/>
    <w:rsid w:val="4EFC0574"/>
    <w:rsid w:val="4FE41BA5"/>
    <w:rsid w:val="51571DAC"/>
    <w:rsid w:val="52221735"/>
    <w:rsid w:val="53F7D482"/>
    <w:rsid w:val="5563EEE5"/>
    <w:rsid w:val="55B0FB25"/>
    <w:rsid w:val="578D03D3"/>
    <w:rsid w:val="5822F64B"/>
    <w:rsid w:val="5B851AD7"/>
    <w:rsid w:val="5F220475"/>
    <w:rsid w:val="5F3CA2F8"/>
    <w:rsid w:val="5F9A767A"/>
    <w:rsid w:val="6060CB81"/>
    <w:rsid w:val="61E98292"/>
    <w:rsid w:val="62A4DC21"/>
    <w:rsid w:val="63E023AB"/>
    <w:rsid w:val="65F40D12"/>
    <w:rsid w:val="6653BC21"/>
    <w:rsid w:val="6772B4C8"/>
    <w:rsid w:val="6777F01A"/>
    <w:rsid w:val="6780EA9C"/>
    <w:rsid w:val="67DE46A3"/>
    <w:rsid w:val="69A32395"/>
    <w:rsid w:val="69EEC5FD"/>
    <w:rsid w:val="6A8A1BF9"/>
    <w:rsid w:val="6CD2D5C0"/>
    <w:rsid w:val="6CFB080B"/>
    <w:rsid w:val="6E063E28"/>
    <w:rsid w:val="6E2E2AC0"/>
    <w:rsid w:val="6F954E07"/>
    <w:rsid w:val="71B2C927"/>
    <w:rsid w:val="7221EA2C"/>
    <w:rsid w:val="72E26ED9"/>
    <w:rsid w:val="735B4748"/>
    <w:rsid w:val="756FA33B"/>
    <w:rsid w:val="76897344"/>
    <w:rsid w:val="775887EF"/>
    <w:rsid w:val="788170FF"/>
    <w:rsid w:val="7A01AEC8"/>
    <w:rsid w:val="7DA04830"/>
    <w:rsid w:val="7E9844E1"/>
    <w:rsid w:val="7FB6BC72"/>
    <w:rsid w:val="7FD2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49F15"/>
  <w15:docId w15:val="{35D45B3D-E5A5-48D7-B7C4-049B04CD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2AF"/>
    <w:pPr>
      <w:widowControl/>
      <w:autoSpaceDE/>
      <w:autoSpaceDN/>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725"/>
    </w:pPr>
  </w:style>
  <w:style w:type="paragraph" w:styleId="Header">
    <w:name w:val="header"/>
    <w:basedOn w:val="Normal"/>
    <w:link w:val="HeaderChar"/>
    <w:uiPriority w:val="99"/>
    <w:unhideWhenUsed/>
    <w:rsid w:val="00DC0149"/>
    <w:pPr>
      <w:tabs>
        <w:tab w:val="center" w:pos="4513"/>
        <w:tab w:val="right" w:pos="9026"/>
      </w:tabs>
    </w:pPr>
  </w:style>
  <w:style w:type="character" w:customStyle="1" w:styleId="HeaderChar">
    <w:name w:val="Header Char"/>
    <w:basedOn w:val="DefaultParagraphFont"/>
    <w:link w:val="Header"/>
    <w:uiPriority w:val="99"/>
    <w:rsid w:val="00DC0149"/>
    <w:rPr>
      <w:rFonts w:ascii="Arial" w:eastAsia="Arial" w:hAnsi="Arial" w:cs="Arial"/>
      <w:lang w:val="en-AU" w:eastAsia="en-AU" w:bidi="en-AU"/>
    </w:rPr>
  </w:style>
  <w:style w:type="paragraph" w:styleId="Footer">
    <w:name w:val="footer"/>
    <w:basedOn w:val="Normal"/>
    <w:link w:val="FooterChar"/>
    <w:uiPriority w:val="99"/>
    <w:unhideWhenUsed/>
    <w:rsid w:val="00DC0149"/>
    <w:pPr>
      <w:tabs>
        <w:tab w:val="center" w:pos="4513"/>
        <w:tab w:val="right" w:pos="9026"/>
      </w:tabs>
    </w:pPr>
  </w:style>
  <w:style w:type="character" w:customStyle="1" w:styleId="FooterChar">
    <w:name w:val="Footer Char"/>
    <w:basedOn w:val="DefaultParagraphFont"/>
    <w:link w:val="Footer"/>
    <w:uiPriority w:val="99"/>
    <w:rsid w:val="00DC0149"/>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D0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C7"/>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B6181A"/>
    <w:rPr>
      <w:sz w:val="16"/>
      <w:szCs w:val="16"/>
    </w:rPr>
  </w:style>
  <w:style w:type="paragraph" w:styleId="CommentText">
    <w:name w:val="annotation text"/>
    <w:basedOn w:val="Normal"/>
    <w:link w:val="CommentTextChar"/>
    <w:uiPriority w:val="99"/>
    <w:semiHidden/>
    <w:unhideWhenUsed/>
    <w:rsid w:val="00B6181A"/>
    <w:rPr>
      <w:sz w:val="20"/>
      <w:szCs w:val="20"/>
    </w:rPr>
  </w:style>
  <w:style w:type="character" w:customStyle="1" w:styleId="CommentTextChar">
    <w:name w:val="Comment Text Char"/>
    <w:basedOn w:val="DefaultParagraphFont"/>
    <w:link w:val="CommentText"/>
    <w:uiPriority w:val="99"/>
    <w:semiHidden/>
    <w:rsid w:val="00B6181A"/>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6181A"/>
    <w:rPr>
      <w:b/>
      <w:bCs/>
    </w:rPr>
  </w:style>
  <w:style w:type="character" w:customStyle="1" w:styleId="CommentSubjectChar">
    <w:name w:val="Comment Subject Char"/>
    <w:basedOn w:val="CommentTextChar"/>
    <w:link w:val="CommentSubject"/>
    <w:uiPriority w:val="99"/>
    <w:semiHidden/>
    <w:rsid w:val="00B6181A"/>
    <w:rPr>
      <w:rFonts w:ascii="Arial" w:eastAsia="Arial" w:hAnsi="Arial" w:cs="Arial"/>
      <w:b/>
      <w:bCs/>
      <w:sz w:val="20"/>
      <w:szCs w:val="20"/>
      <w:lang w:val="en-AU" w:eastAsia="en-AU" w:bidi="en-AU"/>
    </w:rPr>
  </w:style>
  <w:style w:type="paragraph" w:styleId="NoSpacing">
    <w:name w:val="No Spacing"/>
    <w:uiPriority w:val="1"/>
    <w:qFormat/>
    <w:rsid w:val="00B71993"/>
    <w:pPr>
      <w:widowControl/>
      <w:autoSpaceDE/>
      <w:autoSpaceDN/>
    </w:pPr>
    <w:rPr>
      <w:lang w:val="en-AU"/>
    </w:rPr>
  </w:style>
  <w:style w:type="paragraph" w:styleId="NormalWeb">
    <w:name w:val="Normal (Web)"/>
    <w:basedOn w:val="Normal"/>
    <w:uiPriority w:val="99"/>
    <w:semiHidden/>
    <w:unhideWhenUsed/>
    <w:rsid w:val="000E1943"/>
    <w:pPr>
      <w:spacing w:before="100" w:beforeAutospacing="1" w:after="100" w:afterAutospacing="1"/>
    </w:pPr>
  </w:style>
  <w:style w:type="table" w:styleId="TableGrid">
    <w:name w:val="Table Grid"/>
    <w:basedOn w:val="TableNormal"/>
    <w:uiPriority w:val="39"/>
    <w:rsid w:val="0037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1682">
      <w:bodyDiv w:val="1"/>
      <w:marLeft w:val="0"/>
      <w:marRight w:val="0"/>
      <w:marTop w:val="0"/>
      <w:marBottom w:val="0"/>
      <w:divBdr>
        <w:top w:val="none" w:sz="0" w:space="0" w:color="auto"/>
        <w:left w:val="none" w:sz="0" w:space="0" w:color="auto"/>
        <w:bottom w:val="none" w:sz="0" w:space="0" w:color="auto"/>
        <w:right w:val="none" w:sz="0" w:space="0" w:color="auto"/>
      </w:divBdr>
      <w:divsChild>
        <w:div w:id="587273061">
          <w:marLeft w:val="0"/>
          <w:marRight w:val="0"/>
          <w:marTop w:val="0"/>
          <w:marBottom w:val="0"/>
          <w:divBdr>
            <w:top w:val="none" w:sz="0" w:space="0" w:color="auto"/>
            <w:left w:val="none" w:sz="0" w:space="0" w:color="auto"/>
            <w:bottom w:val="none" w:sz="0" w:space="0" w:color="auto"/>
            <w:right w:val="none" w:sz="0" w:space="0" w:color="auto"/>
          </w:divBdr>
        </w:div>
      </w:divsChild>
    </w:div>
    <w:div w:id="1713922079">
      <w:bodyDiv w:val="1"/>
      <w:marLeft w:val="0"/>
      <w:marRight w:val="0"/>
      <w:marTop w:val="0"/>
      <w:marBottom w:val="0"/>
      <w:divBdr>
        <w:top w:val="none" w:sz="0" w:space="0" w:color="auto"/>
        <w:left w:val="none" w:sz="0" w:space="0" w:color="auto"/>
        <w:bottom w:val="none" w:sz="0" w:space="0" w:color="auto"/>
        <w:right w:val="none" w:sz="0" w:space="0" w:color="auto"/>
      </w:divBdr>
    </w:div>
    <w:div w:id="1982272288">
      <w:bodyDiv w:val="1"/>
      <w:marLeft w:val="0"/>
      <w:marRight w:val="0"/>
      <w:marTop w:val="0"/>
      <w:marBottom w:val="0"/>
      <w:divBdr>
        <w:top w:val="none" w:sz="0" w:space="0" w:color="auto"/>
        <w:left w:val="none" w:sz="0" w:space="0" w:color="auto"/>
        <w:bottom w:val="none" w:sz="0" w:space="0" w:color="auto"/>
        <w:right w:val="none" w:sz="0" w:space="0" w:color="auto"/>
      </w:divBdr>
    </w:div>
    <w:div w:id="202050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C4548758C883449A5E38B41BC80D3E" ma:contentTypeVersion="13" ma:contentTypeDescription="Create a new document." ma:contentTypeScope="" ma:versionID="ce0e40473a641f2bac63db231c7274bb">
  <xsd:schema xmlns:xsd="http://www.w3.org/2001/XMLSchema" xmlns:xs="http://www.w3.org/2001/XMLSchema" xmlns:p="http://schemas.microsoft.com/office/2006/metadata/properties" xmlns:ns3="69731298-940e-4b8d-bb2e-3616a921405a" xmlns:ns4="cc6f4de5-1db3-48d1-9a58-13a939a28a5d" targetNamespace="http://schemas.microsoft.com/office/2006/metadata/properties" ma:root="true" ma:fieldsID="f3412ec2bcd729e33cd8943e223542be" ns3:_="" ns4:_="">
    <xsd:import namespace="69731298-940e-4b8d-bb2e-3616a921405a"/>
    <xsd:import namespace="cc6f4de5-1db3-48d1-9a58-13a939a28a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31298-940e-4b8d-bb2e-3616a9214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f4de5-1db3-48d1-9a58-13a939a28a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6C80-9438-4D7A-94DD-53530144DA20}">
  <ds:schemaRefs>
    <ds:schemaRef ds:uri="http://schemas.microsoft.com/sharepoint/v3/contenttype/forms"/>
  </ds:schemaRefs>
</ds:datastoreItem>
</file>

<file path=customXml/itemProps2.xml><?xml version="1.0" encoding="utf-8"?>
<ds:datastoreItem xmlns:ds="http://schemas.openxmlformats.org/officeDocument/2006/customXml" ds:itemID="{DDB4ACC4-0AAD-4F65-A23D-4EF904FF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31298-940e-4b8d-bb2e-3616a921405a"/>
    <ds:schemaRef ds:uri="cc6f4de5-1db3-48d1-9a58-13a939a28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41B88-E740-4AE2-9DAD-64E0BD0A7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C7437-6ED6-BA46-989E-C030B95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GENERAL PRINCIPLES</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dc:title>
  <dc:subject/>
  <dc:creator>Rose Redpath-Nixon</dc:creator>
  <cp:keywords/>
  <cp:lastModifiedBy>Lisa McCarron</cp:lastModifiedBy>
  <cp:revision>2</cp:revision>
  <dcterms:created xsi:type="dcterms:W3CDTF">2021-09-08T01:30:00Z</dcterms:created>
  <dcterms:modified xsi:type="dcterms:W3CDTF">2021-09-08T01:30:00Z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for Office 365</vt:lpwstr>
  </property>
  <property fmtid="{D5CDD505-2E9C-101B-9397-08002B2CF9AE}" pid="4" name="LastSaved">
    <vt:filetime>2019-09-05T00:00:00Z</vt:filetime>
  </property>
  <property fmtid="{D5CDD505-2E9C-101B-9397-08002B2CF9AE}" pid="5" name="ContentTypeId">
    <vt:lpwstr>0x010100F7C4548758C883449A5E38B41BC80D3E</vt:lpwstr>
  </property>
</Properties>
</file>